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8F4C69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216BC26A" w14:textId="6CCD649B" w:rsidR="009D7045" w:rsidRPr="009D7045" w:rsidRDefault="000C3964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SÜREKLİ İŞÇİ</w:t>
                  </w:r>
                </w:p>
              </w:tc>
            </w:tr>
            <w:tr w:rsidR="009D7045" w:rsidRPr="00344B36" w14:paraId="5A6DE78F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52D542BB" w14:textId="32393975" w:rsidR="009D7045" w:rsidRPr="009D7045" w:rsidRDefault="000C3964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TEKNİK PERSONEL</w:t>
                  </w:r>
                </w:p>
              </w:tc>
            </w:tr>
            <w:tr w:rsidR="009D7045" w:rsidRPr="00344B36" w14:paraId="1180D1C8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15101019" w14:textId="56AFBBA4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  <w:r w:rsidRPr="009D7045"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D7045" w:rsidRPr="00344B36" w14:paraId="1B0C31D5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6BA69BD8" w14:textId="61AC4970" w:rsidR="00CF5181" w:rsidRPr="009D7045" w:rsidRDefault="00CF5181" w:rsidP="00CF518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="00DE44A4">
              <w:t xml:space="preserve">        </w:t>
            </w:r>
            <w:r w:rsidR="00864168">
              <w:rPr>
                <w:sz w:val="22"/>
                <w:szCs w:val="22"/>
              </w:rPr>
              <w:t xml:space="preserve">Harran </w:t>
            </w:r>
            <w:r w:rsidR="00864168" w:rsidRPr="00B445B8">
              <w:rPr>
                <w:sz w:val="22"/>
                <w:szCs w:val="22"/>
              </w:rPr>
              <w:t xml:space="preserve">Üniversitesi üst yönetimi tarafından belirlenen amaç ve ilkelere uygun olarak; </w:t>
            </w:r>
            <w:r w:rsidR="00DE44A4">
              <w:rPr>
                <w:sz w:val="22"/>
                <w:szCs w:val="22"/>
              </w:rPr>
              <w:t xml:space="preserve">Bilgi İşlem Daire  </w:t>
            </w:r>
            <w:r w:rsidR="00864168" w:rsidRPr="00B445B8">
              <w:rPr>
                <w:sz w:val="22"/>
                <w:szCs w:val="22"/>
              </w:rPr>
              <w:t xml:space="preserve">Başkanlığının gerekli tüm faaliyetlerinin yürütülmesi amacıyla internet, </w:t>
            </w:r>
            <w:r w:rsidR="00864168">
              <w:rPr>
                <w:sz w:val="22"/>
                <w:szCs w:val="22"/>
              </w:rPr>
              <w:t xml:space="preserve">güvenlik </w:t>
            </w:r>
            <w:r w:rsidR="00864168" w:rsidRPr="00B445B8">
              <w:rPr>
                <w:sz w:val="22"/>
                <w:szCs w:val="22"/>
              </w:rPr>
              <w:t>kamera</w:t>
            </w:r>
            <w:r w:rsidR="00864168">
              <w:rPr>
                <w:sz w:val="22"/>
                <w:szCs w:val="22"/>
              </w:rPr>
              <w:t>sı,</w:t>
            </w:r>
            <w:r w:rsidR="00864168" w:rsidRPr="00B445B8">
              <w:rPr>
                <w:sz w:val="22"/>
                <w:szCs w:val="22"/>
              </w:rPr>
              <w:t xml:space="preserve"> santral sistemlerine yönelik</w:t>
            </w:r>
            <w:r w:rsidR="00864168">
              <w:rPr>
                <w:sz w:val="22"/>
                <w:szCs w:val="22"/>
              </w:rPr>
              <w:t xml:space="preserve"> altyapı kablolama ve montaj,</w:t>
            </w:r>
            <w:r w:rsidR="00864168" w:rsidRPr="00F53A39">
              <w:rPr>
                <w:sz w:val="22"/>
                <w:szCs w:val="22"/>
              </w:rPr>
              <w:t xml:space="preserve"> ağ sistem</w:t>
            </w:r>
            <w:r w:rsidR="00864168">
              <w:rPr>
                <w:sz w:val="22"/>
                <w:szCs w:val="22"/>
              </w:rPr>
              <w:t>lerine yönelik tasarım yönetim</w:t>
            </w:r>
            <w:r w:rsidR="00864168" w:rsidRPr="00F53A39">
              <w:rPr>
                <w:sz w:val="22"/>
                <w:szCs w:val="22"/>
              </w:rPr>
              <w:t xml:space="preserve"> güvenlik ve izleme</w:t>
            </w:r>
            <w:r w:rsidR="00864168">
              <w:rPr>
                <w:sz w:val="22"/>
                <w:szCs w:val="22"/>
              </w:rPr>
              <w:t>,</w:t>
            </w:r>
            <w:r w:rsidR="00864168" w:rsidRPr="003E5372">
              <w:rPr>
                <w:sz w:val="22"/>
                <w:szCs w:val="22"/>
              </w:rPr>
              <w:t xml:space="preserve"> Web Sayfası Duyuru Ekleme, Güncelleme Alt Web Site kontrolü yapma, Eğitim verme, bilgi güncelleme, Mail açma, mail lisans ataması yapma, Toplu mail gönderme, internet erişimi problemlerinde teknik destek verme, </w:t>
            </w:r>
            <w:r w:rsidR="0098214D">
              <w:rPr>
                <w:sz w:val="22"/>
                <w:szCs w:val="22"/>
              </w:rPr>
              <w:t>Loğ</w:t>
            </w:r>
            <w:r w:rsidR="00864168" w:rsidRPr="003E5372">
              <w:rPr>
                <w:sz w:val="22"/>
                <w:szCs w:val="22"/>
              </w:rPr>
              <w:t>ların tutulmasını kontrol etme, Çalışma Grupları, Sıkça Sorulan Sorular, Laboratuvar Yönetim Sistemi, Etkinlik Takvimi’ ne Teknik destek sağlamak</w:t>
            </w:r>
            <w:r w:rsidR="00864168" w:rsidRPr="00B445B8">
              <w:rPr>
                <w:sz w:val="22"/>
                <w:szCs w:val="22"/>
              </w:rPr>
              <w:t xml:space="preserve"> </w:t>
            </w:r>
            <w:r w:rsidR="00864168">
              <w:rPr>
                <w:sz w:val="22"/>
                <w:szCs w:val="22"/>
              </w:rPr>
              <w:t>ile</w:t>
            </w:r>
            <w:r w:rsidR="00864168" w:rsidRPr="00B445B8">
              <w:rPr>
                <w:sz w:val="22"/>
                <w:szCs w:val="22"/>
              </w:rPr>
              <w:t xml:space="preserve"> ilgili faaliyetleri mevzuata uygun olarak yönetmek</w:t>
            </w:r>
            <w:r w:rsidR="00864168">
              <w:rPr>
                <w:sz w:val="22"/>
                <w:szCs w:val="22"/>
              </w:rPr>
              <w:t>.</w:t>
            </w:r>
          </w:p>
          <w:p w14:paraId="6CD4F54F" w14:textId="28AC0E20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6EC62740" w14:textId="422F036D" w:rsidR="003E5372" w:rsidRDefault="00230568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Üniversitemiz E-Posta Sistemi olarak kullanılan Office365 E-Posta Hizmeti ile ilgili e-posta açma, güncelleme, kapatma, lisanslama işlemlerini yapmak ve teknik destek oluşturmak</w:t>
            </w:r>
            <w:r w:rsidR="00B12F92">
              <w:rPr>
                <w:sz w:val="22"/>
                <w:szCs w:val="22"/>
              </w:rPr>
              <w:t>.</w:t>
            </w:r>
          </w:p>
          <w:p w14:paraId="2CD760A8" w14:textId="7F9871AB" w:rsidR="00C51F43" w:rsidRDefault="00230568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E posta ile alakalı işlemlerin kaydını tutmak ve arşiv oluşturmak.</w:t>
            </w:r>
          </w:p>
          <w:p w14:paraId="164DB113" w14:textId="0B5597DC" w:rsidR="00230568" w:rsidRDefault="00230568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Üniversitemiz taziye, unvan değişikliği, duyuru, etkinlik vs. duyuruların birimlerin talebi doğrultusunda akademik ve idari personele toplu mail atmak.</w:t>
            </w:r>
          </w:p>
          <w:p w14:paraId="1B7880C5" w14:textId="20A3489D" w:rsidR="00230568" w:rsidRDefault="00230568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Bilgi İşlem Daire Başkanlığı, Eduroam vs. gibi başkanlığımıza ait olan siteleri güncel tutmak</w:t>
            </w:r>
            <w:r w:rsidR="00B12F92">
              <w:rPr>
                <w:sz w:val="22"/>
                <w:szCs w:val="22"/>
              </w:rPr>
              <w:t>.</w:t>
            </w:r>
          </w:p>
          <w:p w14:paraId="63FB0F99" w14:textId="43839EB9" w:rsidR="00230568" w:rsidRDefault="00230568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 Ana Web Sitesi ve Fakülte/MYO/YO/Birim vs. ait alt sitelerin takibini yapmak, sitelerin güncel olması için gerekli takibi gerçekleştirerek Şube Müdürlüğüne bilgi ve rapor vermek</w:t>
            </w:r>
          </w:p>
          <w:p w14:paraId="2B6CF35A" w14:textId="6C86BE13" w:rsidR="00230568" w:rsidRDefault="00230568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Üniversitemiz alt sitelerde gerekli durumlarda Şube Müdürünün bilgisi dahilin</w:t>
            </w:r>
            <w:r w:rsidR="005900C8">
              <w:rPr>
                <w:sz w:val="22"/>
                <w:szCs w:val="22"/>
              </w:rPr>
              <w:t xml:space="preserve"> </w:t>
            </w:r>
            <w:r w:rsidRPr="00230568">
              <w:rPr>
                <w:sz w:val="22"/>
                <w:szCs w:val="22"/>
              </w:rPr>
              <w:t>de ilgili personele web sitesi eğitimi verilmesi ve web sitesi güncellemeyle alakalı destek olmak.</w:t>
            </w:r>
          </w:p>
          <w:p w14:paraId="4C512F42" w14:textId="6553A741" w:rsidR="00230568" w:rsidRDefault="00230568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 Ana sayfamızda duyuru, haber, etkinlik vs. gibi bilgileri eklemek, sitedeki bilgilerin güncellenmesi ve güncel tutulmasını sağlamak</w:t>
            </w:r>
          </w:p>
          <w:p w14:paraId="55445795" w14:textId="0D8795F4" w:rsidR="00230568" w:rsidRDefault="00230568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Sıkça Sorulan Sorular teknik destek sağlamak.</w:t>
            </w:r>
          </w:p>
          <w:p w14:paraId="25905BAD" w14:textId="14DBD595" w:rsidR="00230568" w:rsidRDefault="00230568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Laboratuvar Yönetim Sistemine teknik destek sağlamak.</w:t>
            </w:r>
          </w:p>
          <w:p w14:paraId="67B4A4D9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PDKS montajı, yönetimi ve onarımlarını yapmak.</w:t>
            </w:r>
          </w:p>
          <w:p w14:paraId="1824FE5D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Bilgisayar bakım ve onarımlarını yapmak.</w:t>
            </w:r>
          </w:p>
          <w:p w14:paraId="5E3EEDFB" w14:textId="03143EBF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İnternet, kamera ve santral sistemleri için altyapı kablolama</w:t>
            </w:r>
            <w:r w:rsidR="00B12F92">
              <w:rPr>
                <w:sz w:val="22"/>
                <w:szCs w:val="22"/>
              </w:rPr>
              <w:t xml:space="preserve"> işleri yapmak.</w:t>
            </w:r>
          </w:p>
          <w:p w14:paraId="2F3C98DE" w14:textId="388B83BC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Tüm kampüsün internet ve kamera altyapısı için fiber optik kablolama</w:t>
            </w:r>
            <w:r w:rsidR="00B12F92">
              <w:rPr>
                <w:sz w:val="22"/>
                <w:szCs w:val="22"/>
              </w:rPr>
              <w:t xml:space="preserve"> yapmak.</w:t>
            </w:r>
          </w:p>
          <w:p w14:paraId="42C13897" w14:textId="2DFA633F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lastRenderedPageBreak/>
              <w:t>Kablosuz cihazlar için UTP kablolama</w:t>
            </w:r>
            <w:r w:rsidR="00B12F92">
              <w:rPr>
                <w:sz w:val="22"/>
                <w:szCs w:val="22"/>
              </w:rPr>
              <w:t xml:space="preserve"> yapmak.</w:t>
            </w:r>
          </w:p>
          <w:p w14:paraId="09A4DEB0" w14:textId="79BE3536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Ofis ortamı (iç ortam) için kablo kanalı çekmek</w:t>
            </w:r>
            <w:r w:rsidR="00B12F92">
              <w:rPr>
                <w:sz w:val="22"/>
                <w:szCs w:val="22"/>
              </w:rPr>
              <w:t>.</w:t>
            </w:r>
          </w:p>
          <w:p w14:paraId="14FFB3A6" w14:textId="1EB26C64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Yeraltı fiber optik kablolama</w:t>
            </w:r>
            <w:r w:rsidR="00B12F92">
              <w:rPr>
                <w:sz w:val="22"/>
                <w:szCs w:val="22"/>
              </w:rPr>
              <w:t xml:space="preserve"> işleri yapmak.</w:t>
            </w:r>
          </w:p>
          <w:p w14:paraId="309B9324" w14:textId="2875E6F7" w:rsidR="004B557F" w:rsidRDefault="00B12F92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Dış ortam kablolama işleri yapmak.</w:t>
            </w:r>
          </w:p>
          <w:p w14:paraId="5B688985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İnternet ve kamera sistemleri için montaj yapmak</w:t>
            </w:r>
          </w:p>
          <w:p w14:paraId="54708B0E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Kabinet montajı, Airfiber montajı, Aruba AP ve kamera montajı yapmak</w:t>
            </w:r>
          </w:p>
          <w:p w14:paraId="509D6010" w14:textId="4AC86A73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Duvar priz montajları yapmak</w:t>
            </w:r>
          </w:p>
          <w:p w14:paraId="5C930DA0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İnternet altyapısında çıkan arızaları denetlenebilir yapıya ulaştırm</w:t>
            </w:r>
            <w:r>
              <w:rPr>
                <w:sz w:val="22"/>
                <w:szCs w:val="22"/>
              </w:rPr>
              <w:t xml:space="preserve">ak, merkezi yönetim sağlamak ve ağ sorunlarını lokalize </w:t>
            </w:r>
            <w:r w:rsidRPr="00F53A39">
              <w:rPr>
                <w:sz w:val="22"/>
                <w:szCs w:val="22"/>
              </w:rPr>
              <w:t xml:space="preserve">etmek için teknik faaliyetleri yönetmek. </w:t>
            </w:r>
            <w:r w:rsidRPr="00C008D6">
              <w:rPr>
                <w:sz w:val="22"/>
                <w:szCs w:val="22"/>
              </w:rPr>
              <w:t>Üniversitemiz Teknik servis ve Donanım birim sorumluluğu.</w:t>
            </w:r>
          </w:p>
          <w:p w14:paraId="107EA7DE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Kampüs ağ altyapısını iyileştirmek, geliştirmek ve yüksek performanslı bir ağ oluşturmak.</w:t>
            </w:r>
          </w:p>
          <w:p w14:paraId="65FAA2F9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Ağ ortamında oluşabilecek sorunları gidermek.</w:t>
            </w:r>
          </w:p>
          <w:p w14:paraId="5B4B148E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Kabinet ve kablolama tasarımlarını düzenlemek.</w:t>
            </w:r>
          </w:p>
          <w:p w14:paraId="6A606D37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Kullanıcıların ağ sistemleri ve internet bağlantıları ile ilgili sorunlarının giderilmesini sağlamak.</w:t>
            </w:r>
          </w:p>
          <w:p w14:paraId="104ACAD3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Üniversite içinde var olan ve yeni kurulan birimlere internet ve ağ bağlantıları kurulması.</w:t>
            </w:r>
          </w:p>
          <w:p w14:paraId="2053AD16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Kurumun LAN ağlarınındaki kablosuz erişim noktası, switch ve router cihazlarını yönetmek.</w:t>
            </w:r>
          </w:p>
          <w:p w14:paraId="4523F3D1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Mevcut aktif omurga ve kenar switchleri configure etmek, protokolleri uygulamak.</w:t>
            </w:r>
          </w:p>
          <w:p w14:paraId="0F4D7611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İnternet kullanım trafiklerini gözlemlemek, bant genişliği kontrolü yapmak.</w:t>
            </w:r>
          </w:p>
          <w:p w14:paraId="29B71530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Ağ altyapısının tasarımı, kurulumu, yönetimi ve bakımını yapmak.</w:t>
            </w:r>
          </w:p>
          <w:p w14:paraId="6FB48FF3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Kampüs ağının VLAN, WLAN (kablosuz ağ) ve IP address tasarımlarını yapmak.</w:t>
            </w:r>
          </w:p>
          <w:p w14:paraId="7D036259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Kablosuz AP Controller cihazını yapılandırmak ve access point cihazlarını yönetmek.</w:t>
            </w:r>
          </w:p>
          <w:p w14:paraId="05E0E0F4" w14:textId="4E2A68A6" w:rsidR="004B557F" w:rsidRPr="00C008D6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Kurumun internet altyapısını iyileştirmek için kullanılan yazılım ve cihazları                                                                                                                                                                      (IMC, CactiEZ, AP Controller vs...) yönetmek</w:t>
            </w:r>
            <w:r w:rsidR="00B12F92">
              <w:rPr>
                <w:sz w:val="22"/>
                <w:szCs w:val="22"/>
              </w:rPr>
              <w:t>.</w:t>
            </w:r>
          </w:p>
          <w:p w14:paraId="57E91F70" w14:textId="4BFD76C1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Santral Sistemlerinin Yazılımlarıyla ilgilenmek</w:t>
            </w:r>
            <w:r w:rsidR="00B12F92">
              <w:rPr>
                <w:sz w:val="22"/>
                <w:szCs w:val="22"/>
              </w:rPr>
              <w:t>.</w:t>
            </w:r>
          </w:p>
          <w:p w14:paraId="2567EFF2" w14:textId="55C1AAC5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Üniversitemiz akademik ve idari birimlerinin ihtiyaç duydukları telefon iletişimi için gerekli altyapı çalışmalarını yapmak</w:t>
            </w:r>
            <w:r w:rsidR="00B12F92">
              <w:rPr>
                <w:sz w:val="22"/>
                <w:szCs w:val="22"/>
              </w:rPr>
              <w:t>.</w:t>
            </w:r>
          </w:p>
          <w:p w14:paraId="1F6CCBBE" w14:textId="01C12D8C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Dahili Telefon Hattı Tahsisi Yapmak</w:t>
            </w:r>
            <w:r w:rsidR="00B12F92">
              <w:rPr>
                <w:sz w:val="22"/>
                <w:szCs w:val="22"/>
              </w:rPr>
              <w:t>.</w:t>
            </w:r>
          </w:p>
          <w:p w14:paraId="2BD0EDAC" w14:textId="6AFD0F80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Dahili Telefon Hattı Kablosu Çekmek</w:t>
            </w:r>
            <w:r w:rsidR="00B12F92">
              <w:rPr>
                <w:sz w:val="22"/>
                <w:szCs w:val="22"/>
              </w:rPr>
              <w:t>.</w:t>
            </w:r>
          </w:p>
          <w:p w14:paraId="093ABB6D" w14:textId="094891D3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Birimlerde Bulunan Telefon Sorunlarına Çözüm Üretmek</w:t>
            </w:r>
            <w:r w:rsidR="00B12F92">
              <w:rPr>
                <w:sz w:val="22"/>
                <w:szCs w:val="22"/>
              </w:rPr>
              <w:t>.</w:t>
            </w:r>
          </w:p>
          <w:p w14:paraId="2D34F334" w14:textId="77777777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Çeşitli kampüslerdeki telefon santrallerinin bakım, onarım ve güncellemelerinin yapılmasını sağlamak</w:t>
            </w:r>
          </w:p>
          <w:p w14:paraId="6362EAFB" w14:textId="400EFA7C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Mevcutta Bulunan Aboneleri yetkilendirmek</w:t>
            </w:r>
            <w:r w:rsidR="00B12F92">
              <w:rPr>
                <w:sz w:val="22"/>
                <w:szCs w:val="22"/>
              </w:rPr>
              <w:t>.</w:t>
            </w:r>
          </w:p>
          <w:p w14:paraId="64DD77E6" w14:textId="19AC2EAE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Santral Sistemlerinde Abone Arızalarına bakmak</w:t>
            </w:r>
            <w:r w:rsidR="00B12F92">
              <w:rPr>
                <w:sz w:val="22"/>
                <w:szCs w:val="22"/>
              </w:rPr>
              <w:t>.</w:t>
            </w:r>
          </w:p>
          <w:p w14:paraId="1F4D8ECB" w14:textId="7D87958F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Santral Sistemleri Dahili Abone Kart arızalarına bakmak</w:t>
            </w:r>
            <w:r w:rsidR="00B12F92">
              <w:rPr>
                <w:sz w:val="22"/>
                <w:szCs w:val="22"/>
              </w:rPr>
              <w:t>.</w:t>
            </w:r>
          </w:p>
          <w:p w14:paraId="7D6BCC39" w14:textId="558192AC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lastRenderedPageBreak/>
              <w:t>Abone Tesisatlarını Kontrol etmek</w:t>
            </w:r>
            <w:r w:rsidR="00B12F92">
              <w:rPr>
                <w:sz w:val="22"/>
                <w:szCs w:val="22"/>
              </w:rPr>
              <w:t>.</w:t>
            </w:r>
          </w:p>
          <w:p w14:paraId="2B8695AD" w14:textId="66E4B6E9" w:rsidR="004B557F" w:rsidRPr="00C51F43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Fiber Optik Kablo Sonlandırmak</w:t>
            </w:r>
            <w:r w:rsidR="00B12F92">
              <w:rPr>
                <w:sz w:val="22"/>
                <w:szCs w:val="22"/>
              </w:rPr>
              <w:t>.</w:t>
            </w:r>
          </w:p>
          <w:p w14:paraId="05A88DE1" w14:textId="6F49EE18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1F43">
              <w:rPr>
                <w:sz w:val="22"/>
                <w:szCs w:val="22"/>
              </w:rPr>
              <w:t>Telefon priz montajları yapmak</w:t>
            </w:r>
            <w:r w:rsidR="00B12F92">
              <w:rPr>
                <w:sz w:val="22"/>
                <w:szCs w:val="22"/>
              </w:rPr>
              <w:t>.</w:t>
            </w:r>
          </w:p>
          <w:p w14:paraId="51A91194" w14:textId="3890B4C0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Kamera Kayıt Su</w:t>
            </w:r>
            <w:r w:rsidRPr="005A72B1">
              <w:rPr>
                <w:sz w:val="22"/>
                <w:szCs w:val="22"/>
              </w:rPr>
              <w:t>nucuların montajı ve kurulumu</w:t>
            </w:r>
            <w:r w:rsidR="00B12F92">
              <w:rPr>
                <w:sz w:val="22"/>
                <w:szCs w:val="22"/>
              </w:rPr>
              <w:t xml:space="preserve"> yapmak.</w:t>
            </w:r>
          </w:p>
          <w:p w14:paraId="5E1447DC" w14:textId="3914A31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5A72B1">
              <w:rPr>
                <w:sz w:val="22"/>
                <w:szCs w:val="22"/>
              </w:rPr>
              <w:t>Kamera IP adreslerinin oluşturulması ve yönlendirmeleri</w:t>
            </w:r>
            <w:r w:rsidR="00B12F92">
              <w:rPr>
                <w:sz w:val="22"/>
                <w:szCs w:val="22"/>
              </w:rPr>
              <w:t xml:space="preserve"> yapmak.</w:t>
            </w:r>
          </w:p>
          <w:p w14:paraId="4B15AEBE" w14:textId="67C18E22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5A72B1">
              <w:rPr>
                <w:sz w:val="22"/>
                <w:szCs w:val="22"/>
              </w:rPr>
              <w:t>Kamera Sisteminde oluşabilecek sorunları gidermek ve bakım onarımını yapmak</w:t>
            </w:r>
            <w:r w:rsidR="00B12F92">
              <w:rPr>
                <w:sz w:val="22"/>
                <w:szCs w:val="22"/>
              </w:rPr>
              <w:t>.</w:t>
            </w:r>
          </w:p>
          <w:p w14:paraId="19DD977A" w14:textId="0FACD38E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5A72B1">
              <w:rPr>
                <w:sz w:val="22"/>
                <w:szCs w:val="22"/>
              </w:rPr>
              <w:t>Kamera Sistem altyapısının fiziksel kurulumunun sağlanması ve düzenlenmesi</w:t>
            </w:r>
            <w:r w:rsidR="00B12F92">
              <w:rPr>
                <w:sz w:val="22"/>
                <w:szCs w:val="22"/>
              </w:rPr>
              <w:t xml:space="preserve"> sağlamak.</w:t>
            </w:r>
          </w:p>
          <w:p w14:paraId="6508DEBD" w14:textId="743C99D1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5A72B1">
              <w:rPr>
                <w:sz w:val="22"/>
                <w:szCs w:val="22"/>
              </w:rPr>
              <w:t>Kabinet ve kablolama tasarımları düzenlemek</w:t>
            </w:r>
            <w:r w:rsidR="00B12F92">
              <w:rPr>
                <w:sz w:val="22"/>
                <w:szCs w:val="22"/>
              </w:rPr>
              <w:t>.</w:t>
            </w:r>
          </w:p>
          <w:p w14:paraId="2055D413" w14:textId="17A72AEC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5A72B1">
              <w:rPr>
                <w:sz w:val="22"/>
                <w:szCs w:val="22"/>
              </w:rPr>
              <w:t>Ağ ortamında oluşabilecek fiziksel sorunları gidermek, Bilgisayarların donanımsal arızalarının tespiti ve</w:t>
            </w:r>
            <w:r w:rsidR="00B87DD9">
              <w:rPr>
                <w:sz w:val="22"/>
                <w:szCs w:val="22"/>
              </w:rPr>
              <w:t xml:space="preserve"> </w:t>
            </w:r>
            <w:r w:rsidRPr="005A72B1">
              <w:rPr>
                <w:sz w:val="22"/>
                <w:szCs w:val="22"/>
              </w:rPr>
              <w:t>Sistem yüklemesi, Paket programları yüklemek yazıcı,</w:t>
            </w:r>
            <w:r w:rsidR="00126285">
              <w:rPr>
                <w:sz w:val="22"/>
                <w:szCs w:val="22"/>
              </w:rPr>
              <w:t xml:space="preserve"> </w:t>
            </w:r>
            <w:r w:rsidRPr="005A72B1">
              <w:rPr>
                <w:sz w:val="22"/>
                <w:szCs w:val="22"/>
              </w:rPr>
              <w:t>tarayıcı vb. gibi araç gereçlerin programlanması arıza tespiti yapmak</w:t>
            </w:r>
            <w:r w:rsidR="00B12F92">
              <w:rPr>
                <w:sz w:val="22"/>
                <w:szCs w:val="22"/>
              </w:rPr>
              <w:t>.</w:t>
            </w:r>
          </w:p>
          <w:p w14:paraId="6A45E227" w14:textId="1240673F" w:rsidR="004B557F" w:rsidRDefault="00A96A1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9B4D2B">
              <w:rPr>
                <w:sz w:val="22"/>
                <w:szCs w:val="22"/>
              </w:rPr>
              <w:t>ampüsler</w:t>
            </w:r>
            <w:r>
              <w:rPr>
                <w:sz w:val="22"/>
                <w:szCs w:val="22"/>
              </w:rPr>
              <w:t>deki ve ilçeler</w:t>
            </w:r>
            <w:r w:rsidR="009B4D2B">
              <w:rPr>
                <w:sz w:val="22"/>
                <w:szCs w:val="22"/>
              </w:rPr>
              <w:t>deki arıza işlerinde</w:t>
            </w:r>
            <w:r w:rsidR="00B43F38">
              <w:rPr>
                <w:sz w:val="22"/>
                <w:szCs w:val="22"/>
              </w:rPr>
              <w:t xml:space="preserve"> araç</w:t>
            </w:r>
            <w:r w:rsidR="009B4D2B">
              <w:rPr>
                <w:sz w:val="22"/>
                <w:szCs w:val="22"/>
              </w:rPr>
              <w:t xml:space="preserve"> </w:t>
            </w:r>
            <w:r w:rsidR="00B43F38">
              <w:rPr>
                <w:sz w:val="22"/>
                <w:szCs w:val="22"/>
              </w:rPr>
              <w:t>şoförlüğü</w:t>
            </w:r>
            <w:r>
              <w:rPr>
                <w:sz w:val="22"/>
                <w:szCs w:val="22"/>
              </w:rPr>
              <w:t xml:space="preserve"> yapmak.</w:t>
            </w:r>
          </w:p>
          <w:p w14:paraId="4BC5852C" w14:textId="537391BC" w:rsidR="002E61C5" w:rsidRDefault="004224A0" w:rsidP="004224A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4224A0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176BA28E" w14:textId="3D99CC62" w:rsidR="004224A0" w:rsidRDefault="004224A0" w:rsidP="004224A0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B96D611" w14:textId="214FD26F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717BF64" w14:textId="77777777" w:rsidR="009D7045" w:rsidRPr="009D7045" w:rsidRDefault="009D7045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6E4BD2EE" w14:textId="2CAB098A" w:rsidR="009D7045" w:rsidRDefault="009D7045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4E67BE" w14:textId="2C1248A1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0C5A946C" w:rsidR="009D7045" w:rsidRDefault="009D7045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4BC1F903" w14:textId="23263409" w:rsidR="006A6097" w:rsidRDefault="006A6097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 sayılı İş Sağlığı ve Güvenliği Kanunu</w:t>
            </w:r>
          </w:p>
          <w:p w14:paraId="0723E8ED" w14:textId="77777777" w:rsidR="009D7045" w:rsidRDefault="009D7045" w:rsidP="009D7045"/>
          <w:p w14:paraId="142A66B0" w14:textId="2EEB800B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1B9BE52A" w14:textId="77777777" w:rsidR="00597627" w:rsidRPr="00D2398F" w:rsidRDefault="00597627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4165224C" w:rsidR="009D7045" w:rsidRPr="009315F9" w:rsidRDefault="00D2398F" w:rsidP="00D2398F">
            <w:pPr>
              <w:spacing w:line="360" w:lineRule="auto"/>
              <w:rPr>
                <w:sz w:val="22"/>
                <w:szCs w:val="22"/>
              </w:rPr>
            </w:pPr>
            <w:r w:rsidRPr="00597627">
              <w:rPr>
                <w:b/>
                <w:sz w:val="22"/>
                <w:szCs w:val="22"/>
              </w:rPr>
              <w:t xml:space="preserve">İmza  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Tarih :  …./…./20....</w:t>
            </w:r>
          </w:p>
          <w:p w14:paraId="0160B576" w14:textId="77777777" w:rsidR="009920EC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D8C5526" w14:textId="77777777" w:rsidR="00B87066" w:rsidRDefault="00B87066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CB2ADD3" w14:textId="77777777" w:rsidR="00B87066" w:rsidRDefault="00B87066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24752B0" w14:textId="68996D62" w:rsidR="00B87066" w:rsidRPr="00344B36" w:rsidRDefault="00B87066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CC317F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3839" w14:textId="77777777" w:rsidR="00CC317F" w:rsidRDefault="00CC317F" w:rsidP="0072515F">
      <w:r>
        <w:separator/>
      </w:r>
    </w:p>
  </w:endnote>
  <w:endnote w:type="continuationSeparator" w:id="0">
    <w:p w14:paraId="4562133F" w14:textId="77777777" w:rsidR="00CC317F" w:rsidRDefault="00CC317F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065" w:type="dxa"/>
      <w:jc w:val="center"/>
      <w:tblLayout w:type="fixed"/>
      <w:tblLook w:val="04A0" w:firstRow="1" w:lastRow="0" w:firstColumn="1" w:lastColumn="0" w:noHBand="0" w:noVBand="1"/>
    </w:tblPr>
    <w:tblGrid>
      <w:gridCol w:w="2273"/>
      <w:gridCol w:w="5102"/>
      <w:gridCol w:w="2690"/>
    </w:tblGrid>
    <w:tr w:rsidR="00D018D2" w14:paraId="6E15F9A5" w14:textId="77777777" w:rsidTr="00963C93">
      <w:trPr>
        <w:trHeight w:val="397"/>
        <w:jc w:val="center"/>
      </w:trPr>
      <w:tc>
        <w:tcPr>
          <w:tcW w:w="2273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690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963C93">
      <w:trPr>
        <w:trHeight w:val="397"/>
        <w:jc w:val="center"/>
      </w:trPr>
      <w:tc>
        <w:tcPr>
          <w:tcW w:w="2273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690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13C3" w14:textId="77777777" w:rsidR="00CC317F" w:rsidRDefault="00CC317F" w:rsidP="0072515F">
      <w:r>
        <w:separator/>
      </w:r>
    </w:p>
  </w:footnote>
  <w:footnote w:type="continuationSeparator" w:id="0">
    <w:p w14:paraId="2715CFF9" w14:textId="77777777" w:rsidR="00CC317F" w:rsidRDefault="00CC317F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145"/>
      <w:gridCol w:w="2890"/>
    </w:tblGrid>
    <w:tr w:rsidR="009D067F" w:rsidRPr="007B4963" w14:paraId="2F3DB210" w14:textId="77777777" w:rsidTr="00D533F1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50151D8A" w:rsidR="000D250F" w:rsidRPr="007B4963" w:rsidRDefault="00F72005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51B10E5" wp14:editId="0A641243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F08D3A5" w:rsidR="000D250F" w:rsidRPr="00D82ADE" w:rsidRDefault="006A3253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TEKNİK PERSONEL</w:t>
          </w:r>
          <w:r w:rsidR="009D7045" w:rsidRPr="009D7045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449" w:type="pct"/>
          <w:vAlign w:val="center"/>
        </w:tcPr>
        <w:p w14:paraId="36A9E833" w14:textId="3A46EB1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11AC6">
            <w:t>GRV-0</w:t>
          </w:r>
          <w:r w:rsidR="000C6CB7">
            <w:t>167</w:t>
          </w:r>
        </w:p>
      </w:tc>
    </w:tr>
    <w:tr w:rsidR="009D067F" w:rsidRPr="007B4963" w14:paraId="5314D62F" w14:textId="77777777" w:rsidTr="00D533F1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6F0CA4A2" w14:textId="4F7A5B4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0C6CB7">
            <w:t>0</w:t>
          </w:r>
          <w:r w:rsidR="00F72005">
            <w:t>1</w:t>
          </w:r>
        </w:p>
      </w:tc>
    </w:tr>
    <w:tr w:rsidR="009D067F" w:rsidRPr="007B4963" w14:paraId="68FFB88C" w14:textId="77777777" w:rsidTr="00D533F1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7B6EE979" w14:textId="3D10E572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C6CB7">
            <w:t>11.07.2023</w:t>
          </w:r>
        </w:p>
      </w:tc>
    </w:tr>
    <w:tr w:rsidR="009D067F" w:rsidRPr="007B4963" w14:paraId="07635939" w14:textId="77777777" w:rsidTr="00D533F1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6E0FDD" w14:textId="3D6B2F5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5A30F7">
            <w:t>25</w:t>
          </w:r>
          <w:r w:rsidR="00F72005">
            <w:t>.0</w:t>
          </w:r>
          <w:r w:rsidR="005A30F7">
            <w:t>9</w:t>
          </w:r>
          <w:r w:rsidR="00F72005">
            <w:t>.202</w:t>
          </w:r>
          <w:r w:rsidR="005A30F7">
            <w:t>5</w:t>
          </w:r>
        </w:p>
      </w:tc>
    </w:tr>
    <w:tr w:rsidR="009D067F" w:rsidRPr="007B4963" w14:paraId="650B81A7" w14:textId="77777777" w:rsidTr="00D533F1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05BC09" w14:textId="619E1769" w:rsidR="009D067F" w:rsidRPr="007B4963" w:rsidRDefault="000D250F" w:rsidP="00C205B4">
          <w:pPr>
            <w:spacing w:line="276" w:lineRule="auto"/>
          </w:pPr>
          <w:r>
            <w:t>Sayfa No</w:t>
          </w:r>
          <w:r w:rsidR="00E900BF">
            <w:t xml:space="preserve">: </w:t>
          </w:r>
          <w:r w:rsidR="000C6CB7" w:rsidRPr="000C6CB7">
            <w:fldChar w:fldCharType="begin"/>
          </w:r>
          <w:r w:rsidR="000C6CB7" w:rsidRPr="000C6CB7">
            <w:instrText>PAGE  \* Arabic  \* MERGEFORMAT</w:instrText>
          </w:r>
          <w:r w:rsidR="000C6CB7" w:rsidRPr="000C6CB7">
            <w:fldChar w:fldCharType="separate"/>
          </w:r>
          <w:r w:rsidR="000C6CB7" w:rsidRPr="000C6CB7">
            <w:t>1</w:t>
          </w:r>
          <w:r w:rsidR="000C6CB7" w:rsidRPr="000C6CB7">
            <w:fldChar w:fldCharType="end"/>
          </w:r>
          <w:r w:rsidR="000C6CB7" w:rsidRPr="000C6CB7">
            <w:t xml:space="preserve"> / </w:t>
          </w:r>
          <w:fldSimple w:instr="NUMPAGES  \* Arabic  \* MERGEFORMAT">
            <w:r w:rsidR="000C6CB7" w:rsidRPr="000C6CB7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14601">
    <w:abstractNumId w:val="29"/>
  </w:num>
  <w:num w:numId="2" w16cid:durableId="1266380937">
    <w:abstractNumId w:val="26"/>
  </w:num>
  <w:num w:numId="3" w16cid:durableId="1816606734">
    <w:abstractNumId w:val="6"/>
  </w:num>
  <w:num w:numId="4" w16cid:durableId="349261635">
    <w:abstractNumId w:val="10"/>
  </w:num>
  <w:num w:numId="5" w16cid:durableId="317613010">
    <w:abstractNumId w:val="5"/>
  </w:num>
  <w:num w:numId="6" w16cid:durableId="1809663040">
    <w:abstractNumId w:val="14"/>
  </w:num>
  <w:num w:numId="7" w16cid:durableId="1021474305">
    <w:abstractNumId w:val="12"/>
  </w:num>
  <w:num w:numId="8" w16cid:durableId="2084065632">
    <w:abstractNumId w:val="2"/>
  </w:num>
  <w:num w:numId="9" w16cid:durableId="1303972294">
    <w:abstractNumId w:val="20"/>
  </w:num>
  <w:num w:numId="10" w16cid:durableId="345181812">
    <w:abstractNumId w:val="8"/>
  </w:num>
  <w:num w:numId="11" w16cid:durableId="1180238108">
    <w:abstractNumId w:val="17"/>
  </w:num>
  <w:num w:numId="12" w16cid:durableId="787046845">
    <w:abstractNumId w:val="25"/>
  </w:num>
  <w:num w:numId="13" w16cid:durableId="1880969352">
    <w:abstractNumId w:val="28"/>
  </w:num>
  <w:num w:numId="14" w16cid:durableId="854459885">
    <w:abstractNumId w:val="16"/>
  </w:num>
  <w:num w:numId="15" w16cid:durableId="497114614">
    <w:abstractNumId w:val="1"/>
  </w:num>
  <w:num w:numId="16" w16cid:durableId="1328944700">
    <w:abstractNumId w:val="18"/>
  </w:num>
  <w:num w:numId="17" w16cid:durableId="1058937923">
    <w:abstractNumId w:val="9"/>
  </w:num>
  <w:num w:numId="18" w16cid:durableId="1141729609">
    <w:abstractNumId w:val="7"/>
  </w:num>
  <w:num w:numId="19" w16cid:durableId="1184369214">
    <w:abstractNumId w:val="22"/>
    <w:lvlOverride w:ilvl="0">
      <w:startOverride w:val="1"/>
    </w:lvlOverride>
  </w:num>
  <w:num w:numId="20" w16cid:durableId="1673528584">
    <w:abstractNumId w:val="27"/>
  </w:num>
  <w:num w:numId="21" w16cid:durableId="1763212791">
    <w:abstractNumId w:val="0"/>
  </w:num>
  <w:num w:numId="22" w16cid:durableId="1813407957">
    <w:abstractNumId w:val="23"/>
  </w:num>
  <w:num w:numId="23" w16cid:durableId="666637959">
    <w:abstractNumId w:val="21"/>
  </w:num>
  <w:num w:numId="24" w16cid:durableId="1971596094">
    <w:abstractNumId w:val="15"/>
  </w:num>
  <w:num w:numId="25" w16cid:durableId="1403721020">
    <w:abstractNumId w:val="19"/>
  </w:num>
  <w:num w:numId="26" w16cid:durableId="1236819434">
    <w:abstractNumId w:val="24"/>
  </w:num>
  <w:num w:numId="27" w16cid:durableId="1021784519">
    <w:abstractNumId w:val="3"/>
  </w:num>
  <w:num w:numId="28" w16cid:durableId="256790139">
    <w:abstractNumId w:val="11"/>
  </w:num>
  <w:num w:numId="29" w16cid:durableId="1100686384">
    <w:abstractNumId w:val="4"/>
  </w:num>
  <w:num w:numId="30" w16cid:durableId="1579827762">
    <w:abstractNumId w:val="19"/>
  </w:num>
  <w:num w:numId="31" w16cid:durableId="1319577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976"/>
    <w:rsid w:val="00032CEE"/>
    <w:rsid w:val="00033F4D"/>
    <w:rsid w:val="00066F54"/>
    <w:rsid w:val="000740A2"/>
    <w:rsid w:val="00083B2C"/>
    <w:rsid w:val="00092DCA"/>
    <w:rsid w:val="000A03C5"/>
    <w:rsid w:val="000A273C"/>
    <w:rsid w:val="000A48A5"/>
    <w:rsid w:val="000C0E70"/>
    <w:rsid w:val="000C3964"/>
    <w:rsid w:val="000C6CB7"/>
    <w:rsid w:val="000D250F"/>
    <w:rsid w:val="00101CFA"/>
    <w:rsid w:val="00122A95"/>
    <w:rsid w:val="00124070"/>
    <w:rsid w:val="00124EF8"/>
    <w:rsid w:val="00126285"/>
    <w:rsid w:val="001655C7"/>
    <w:rsid w:val="001655D3"/>
    <w:rsid w:val="00171A18"/>
    <w:rsid w:val="00176B88"/>
    <w:rsid w:val="001800B4"/>
    <w:rsid w:val="001823B4"/>
    <w:rsid w:val="001A2FBB"/>
    <w:rsid w:val="001A35AE"/>
    <w:rsid w:val="001B4A88"/>
    <w:rsid w:val="001C3C51"/>
    <w:rsid w:val="001C478F"/>
    <w:rsid w:val="001C680B"/>
    <w:rsid w:val="001D1C1A"/>
    <w:rsid w:val="001D308E"/>
    <w:rsid w:val="001E2E0C"/>
    <w:rsid w:val="001E3951"/>
    <w:rsid w:val="001F39F9"/>
    <w:rsid w:val="001F5160"/>
    <w:rsid w:val="00215F18"/>
    <w:rsid w:val="00216C9D"/>
    <w:rsid w:val="00230568"/>
    <w:rsid w:val="00234615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61C5"/>
    <w:rsid w:val="002E708D"/>
    <w:rsid w:val="003121F0"/>
    <w:rsid w:val="00320786"/>
    <w:rsid w:val="0032099A"/>
    <w:rsid w:val="00337AB6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E5372"/>
    <w:rsid w:val="003F51DD"/>
    <w:rsid w:val="0041445E"/>
    <w:rsid w:val="004224A0"/>
    <w:rsid w:val="00424FCA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B557F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46090"/>
    <w:rsid w:val="00562F2F"/>
    <w:rsid w:val="00581BDD"/>
    <w:rsid w:val="005900C8"/>
    <w:rsid w:val="00597627"/>
    <w:rsid w:val="005A30F7"/>
    <w:rsid w:val="005B2AFD"/>
    <w:rsid w:val="005C4ADB"/>
    <w:rsid w:val="005D67BE"/>
    <w:rsid w:val="006079AE"/>
    <w:rsid w:val="00615235"/>
    <w:rsid w:val="00622AAF"/>
    <w:rsid w:val="0063113B"/>
    <w:rsid w:val="00632E35"/>
    <w:rsid w:val="0063415C"/>
    <w:rsid w:val="0065142C"/>
    <w:rsid w:val="00663126"/>
    <w:rsid w:val="0067356C"/>
    <w:rsid w:val="00677668"/>
    <w:rsid w:val="00685B60"/>
    <w:rsid w:val="00687437"/>
    <w:rsid w:val="00691D96"/>
    <w:rsid w:val="00691EBA"/>
    <w:rsid w:val="006A3253"/>
    <w:rsid w:val="006A6097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69A2"/>
    <w:rsid w:val="00852B31"/>
    <w:rsid w:val="00864168"/>
    <w:rsid w:val="00870B12"/>
    <w:rsid w:val="00872FDC"/>
    <w:rsid w:val="008738F4"/>
    <w:rsid w:val="008A5FD8"/>
    <w:rsid w:val="008C115F"/>
    <w:rsid w:val="008C57EF"/>
    <w:rsid w:val="008D27A1"/>
    <w:rsid w:val="008F43C8"/>
    <w:rsid w:val="008F4C69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63C93"/>
    <w:rsid w:val="009754CA"/>
    <w:rsid w:val="0098214D"/>
    <w:rsid w:val="009838FA"/>
    <w:rsid w:val="009920EC"/>
    <w:rsid w:val="0099775D"/>
    <w:rsid w:val="009B4D2B"/>
    <w:rsid w:val="009D067F"/>
    <w:rsid w:val="009D0F2C"/>
    <w:rsid w:val="009D2D93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41FC0"/>
    <w:rsid w:val="00A4526C"/>
    <w:rsid w:val="00A76471"/>
    <w:rsid w:val="00A86033"/>
    <w:rsid w:val="00A96A1F"/>
    <w:rsid w:val="00AA0D67"/>
    <w:rsid w:val="00AB1F2D"/>
    <w:rsid w:val="00AC15E0"/>
    <w:rsid w:val="00AC29DF"/>
    <w:rsid w:val="00AC3081"/>
    <w:rsid w:val="00AD65CC"/>
    <w:rsid w:val="00AE6502"/>
    <w:rsid w:val="00AF0D70"/>
    <w:rsid w:val="00B00A12"/>
    <w:rsid w:val="00B012A9"/>
    <w:rsid w:val="00B0620C"/>
    <w:rsid w:val="00B11B71"/>
    <w:rsid w:val="00B12F92"/>
    <w:rsid w:val="00B13CF6"/>
    <w:rsid w:val="00B27C9D"/>
    <w:rsid w:val="00B36539"/>
    <w:rsid w:val="00B3737A"/>
    <w:rsid w:val="00B43F38"/>
    <w:rsid w:val="00B47885"/>
    <w:rsid w:val="00B47B5E"/>
    <w:rsid w:val="00B700B4"/>
    <w:rsid w:val="00B823A7"/>
    <w:rsid w:val="00B87066"/>
    <w:rsid w:val="00B87DD9"/>
    <w:rsid w:val="00B9229A"/>
    <w:rsid w:val="00B96859"/>
    <w:rsid w:val="00BC3F0D"/>
    <w:rsid w:val="00BD48F8"/>
    <w:rsid w:val="00BD5C35"/>
    <w:rsid w:val="00BE0EC3"/>
    <w:rsid w:val="00BF64E9"/>
    <w:rsid w:val="00C008D6"/>
    <w:rsid w:val="00C00F86"/>
    <w:rsid w:val="00C0349A"/>
    <w:rsid w:val="00C17EA0"/>
    <w:rsid w:val="00C205B4"/>
    <w:rsid w:val="00C333FB"/>
    <w:rsid w:val="00C51F43"/>
    <w:rsid w:val="00C52A31"/>
    <w:rsid w:val="00C56C88"/>
    <w:rsid w:val="00C70685"/>
    <w:rsid w:val="00C7582B"/>
    <w:rsid w:val="00C76404"/>
    <w:rsid w:val="00C8705B"/>
    <w:rsid w:val="00C91027"/>
    <w:rsid w:val="00CA46CC"/>
    <w:rsid w:val="00CB7872"/>
    <w:rsid w:val="00CC317F"/>
    <w:rsid w:val="00CC5A3C"/>
    <w:rsid w:val="00CC6BE4"/>
    <w:rsid w:val="00CD3B92"/>
    <w:rsid w:val="00CD40CD"/>
    <w:rsid w:val="00CD489C"/>
    <w:rsid w:val="00CE080C"/>
    <w:rsid w:val="00CE771C"/>
    <w:rsid w:val="00CF4C35"/>
    <w:rsid w:val="00CF5181"/>
    <w:rsid w:val="00D018D2"/>
    <w:rsid w:val="00D0319A"/>
    <w:rsid w:val="00D0415A"/>
    <w:rsid w:val="00D0702F"/>
    <w:rsid w:val="00D11CAF"/>
    <w:rsid w:val="00D141F0"/>
    <w:rsid w:val="00D20988"/>
    <w:rsid w:val="00D2398F"/>
    <w:rsid w:val="00D30594"/>
    <w:rsid w:val="00D3407E"/>
    <w:rsid w:val="00D43730"/>
    <w:rsid w:val="00D533F1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44A4"/>
    <w:rsid w:val="00DF2690"/>
    <w:rsid w:val="00DF3795"/>
    <w:rsid w:val="00E10C3F"/>
    <w:rsid w:val="00E123FE"/>
    <w:rsid w:val="00E146A6"/>
    <w:rsid w:val="00E23276"/>
    <w:rsid w:val="00E35422"/>
    <w:rsid w:val="00E40805"/>
    <w:rsid w:val="00E41046"/>
    <w:rsid w:val="00E46073"/>
    <w:rsid w:val="00E4722D"/>
    <w:rsid w:val="00E8457A"/>
    <w:rsid w:val="00E84A9E"/>
    <w:rsid w:val="00E900BF"/>
    <w:rsid w:val="00E924BF"/>
    <w:rsid w:val="00EA2315"/>
    <w:rsid w:val="00EC3F8B"/>
    <w:rsid w:val="00ED1450"/>
    <w:rsid w:val="00EE7550"/>
    <w:rsid w:val="00EF035B"/>
    <w:rsid w:val="00EF372B"/>
    <w:rsid w:val="00EF5A86"/>
    <w:rsid w:val="00F00C25"/>
    <w:rsid w:val="00F21AB0"/>
    <w:rsid w:val="00F247D1"/>
    <w:rsid w:val="00F30345"/>
    <w:rsid w:val="00F30A4E"/>
    <w:rsid w:val="00F3640B"/>
    <w:rsid w:val="00F37993"/>
    <w:rsid w:val="00F53A39"/>
    <w:rsid w:val="00F57279"/>
    <w:rsid w:val="00F6184A"/>
    <w:rsid w:val="00F72005"/>
    <w:rsid w:val="00F868B7"/>
    <w:rsid w:val="00F936B0"/>
    <w:rsid w:val="00FB1245"/>
    <w:rsid w:val="00FB1C15"/>
    <w:rsid w:val="00FC35CA"/>
    <w:rsid w:val="00FC3CEF"/>
    <w:rsid w:val="00FD2DFC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A898-D346-4084-A14C-B072B9D8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48</cp:revision>
  <cp:lastPrinted>2022-12-02T10:48:00Z</cp:lastPrinted>
  <dcterms:created xsi:type="dcterms:W3CDTF">2023-06-16T05:04:00Z</dcterms:created>
  <dcterms:modified xsi:type="dcterms:W3CDTF">2025-09-26T05:38:00Z</dcterms:modified>
</cp:coreProperties>
</file>