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41" w:rightFromText="141" w:vertAnchor="text" w:horzAnchor="margin" w:tblpXSpec="center" w:tblpY="237"/>
        <w:tblW w:w="15309" w:type="dxa"/>
        <w:tblLook w:val="04A0" w:firstRow="1" w:lastRow="0" w:firstColumn="1" w:lastColumn="0" w:noHBand="0" w:noVBand="1"/>
      </w:tblPr>
      <w:tblGrid>
        <w:gridCol w:w="9923"/>
        <w:gridCol w:w="2693"/>
        <w:gridCol w:w="2693"/>
      </w:tblGrid>
      <w:tr w:rsidR="00446C14" w:rsidRPr="00446C14" w14:paraId="57E28EF0" w14:textId="77777777" w:rsidTr="00201254">
        <w:trPr>
          <w:trHeight w:val="397"/>
        </w:trPr>
        <w:tc>
          <w:tcPr>
            <w:tcW w:w="9923" w:type="dxa"/>
            <w:vAlign w:val="center"/>
          </w:tcPr>
          <w:p w14:paraId="7728CDD1" w14:textId="0B4041C4" w:rsidR="00446C14" w:rsidRPr="00446C14" w:rsidRDefault="00446C14" w:rsidP="00446C14">
            <w:pPr>
              <w:jc w:val="center"/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YAZI İŞLERİ</w:t>
            </w:r>
          </w:p>
        </w:tc>
        <w:tc>
          <w:tcPr>
            <w:tcW w:w="2693" w:type="dxa"/>
            <w:vAlign w:val="center"/>
          </w:tcPr>
          <w:p w14:paraId="736CB7CB" w14:textId="77777777" w:rsidR="00446C14" w:rsidRPr="00446C14" w:rsidRDefault="00446C14" w:rsidP="00201254">
            <w:pPr>
              <w:jc w:val="center"/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BAŞLANGIÇ TARİHİ</w:t>
            </w:r>
          </w:p>
        </w:tc>
        <w:tc>
          <w:tcPr>
            <w:tcW w:w="2693" w:type="dxa"/>
            <w:vAlign w:val="center"/>
          </w:tcPr>
          <w:p w14:paraId="2CD3E41A" w14:textId="77777777" w:rsidR="00446C14" w:rsidRPr="00446C14" w:rsidRDefault="00446C14" w:rsidP="00201254">
            <w:pPr>
              <w:jc w:val="center"/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BİTİŞ TARİHİ</w:t>
            </w:r>
          </w:p>
        </w:tc>
      </w:tr>
      <w:tr w:rsidR="00446C14" w:rsidRPr="00446C14" w14:paraId="0365055A" w14:textId="77777777" w:rsidTr="00201254">
        <w:trPr>
          <w:trHeight w:val="283"/>
        </w:trPr>
        <w:tc>
          <w:tcPr>
            <w:tcW w:w="9923" w:type="dxa"/>
          </w:tcPr>
          <w:p w14:paraId="299270B2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Bölümlerin ders dağılımı ve ders programlarının yapılması</w:t>
            </w:r>
          </w:p>
        </w:tc>
        <w:tc>
          <w:tcPr>
            <w:tcW w:w="2693" w:type="dxa"/>
          </w:tcPr>
          <w:p w14:paraId="71FA1887" w14:textId="77777777" w:rsidR="00446C14" w:rsidRPr="00446C14" w:rsidRDefault="00446C14" w:rsidP="004B3802">
            <w:pPr>
              <w:rPr>
                <w:b/>
              </w:rPr>
            </w:pPr>
            <w:r w:rsidRPr="00446C14">
              <w:rPr>
                <w:b/>
              </w:rPr>
              <w:t xml:space="preserve">1 HAZİRAN (GÜZ) </w:t>
            </w:r>
          </w:p>
          <w:p w14:paraId="228BF84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b/>
              </w:rPr>
              <w:t>1 ARALIK(BAHAR)</w:t>
            </w:r>
          </w:p>
        </w:tc>
        <w:tc>
          <w:tcPr>
            <w:tcW w:w="2693" w:type="dxa"/>
          </w:tcPr>
          <w:p w14:paraId="6EC0210B" w14:textId="77777777" w:rsidR="00446C14" w:rsidRPr="00446C14" w:rsidRDefault="00446C14" w:rsidP="004B3802">
            <w:pPr>
              <w:rPr>
                <w:b/>
              </w:rPr>
            </w:pPr>
            <w:r w:rsidRPr="00446C14">
              <w:rPr>
                <w:b/>
              </w:rPr>
              <w:t xml:space="preserve">1 AĞUSTOS (GÜZ) </w:t>
            </w:r>
          </w:p>
          <w:p w14:paraId="5BC082C1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b/>
              </w:rPr>
              <w:t>15 OCAK (BAHAR)</w:t>
            </w:r>
          </w:p>
        </w:tc>
      </w:tr>
      <w:tr w:rsidR="00446C14" w:rsidRPr="00446C14" w14:paraId="0EA23A90" w14:textId="77777777" w:rsidTr="00201254">
        <w:trPr>
          <w:trHeight w:val="283"/>
        </w:trPr>
        <w:tc>
          <w:tcPr>
            <w:tcW w:w="9923" w:type="dxa"/>
          </w:tcPr>
          <w:p w14:paraId="769E1AF5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Ders Muafiyeti ve İntibaklarının yapılması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1E32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b/>
                <w:color w:val="000000"/>
                <w:lang w:eastAsia="tr-TR"/>
              </w:rPr>
              <w:t>1 EYLÜL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1AF0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b/>
                <w:color w:val="000000"/>
                <w:lang w:eastAsia="tr-TR"/>
              </w:rPr>
              <w:t>31 EKİM</w:t>
            </w:r>
          </w:p>
        </w:tc>
      </w:tr>
      <w:tr w:rsidR="00446C14" w:rsidRPr="00446C14" w14:paraId="7B25D337" w14:textId="77777777" w:rsidTr="00201254">
        <w:trPr>
          <w:trHeight w:val="283"/>
        </w:trPr>
        <w:tc>
          <w:tcPr>
            <w:tcW w:w="9923" w:type="dxa"/>
          </w:tcPr>
          <w:p w14:paraId="00AD63D5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Fakülte Kuruluna girecek yazıların gündeminin yazılması ve Fakülte Kurulu kararlarının yazılması</w:t>
            </w:r>
          </w:p>
        </w:tc>
        <w:tc>
          <w:tcPr>
            <w:tcW w:w="2693" w:type="dxa"/>
          </w:tcPr>
          <w:p w14:paraId="16DB9ABA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01CB9BD4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5F1A9910" w14:textId="77777777" w:rsidTr="00201254">
        <w:trPr>
          <w:trHeight w:val="283"/>
        </w:trPr>
        <w:tc>
          <w:tcPr>
            <w:tcW w:w="9923" w:type="dxa"/>
          </w:tcPr>
          <w:p w14:paraId="7524DA35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Fakülte Yönetim Kuruluna girecek yazıların gündeminin yazılması ve Fakülte Yönetim Kurulu kararlarının yazılması</w:t>
            </w:r>
          </w:p>
        </w:tc>
        <w:tc>
          <w:tcPr>
            <w:tcW w:w="2693" w:type="dxa"/>
          </w:tcPr>
          <w:p w14:paraId="21D407BC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 OCAK</w:t>
            </w:r>
          </w:p>
        </w:tc>
        <w:tc>
          <w:tcPr>
            <w:tcW w:w="2693" w:type="dxa"/>
          </w:tcPr>
          <w:p w14:paraId="5E39811A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628B186D" w14:textId="77777777" w:rsidTr="00201254">
        <w:trPr>
          <w:trHeight w:val="283"/>
        </w:trPr>
        <w:tc>
          <w:tcPr>
            <w:tcW w:w="9923" w:type="dxa"/>
          </w:tcPr>
          <w:p w14:paraId="1A6ED3C1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Akademik personelin süre yenileme yazışmaların yapılması ve hazırlanması</w:t>
            </w:r>
          </w:p>
        </w:tc>
        <w:tc>
          <w:tcPr>
            <w:tcW w:w="2693" w:type="dxa"/>
          </w:tcPr>
          <w:p w14:paraId="28BE5DE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2A24D84F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059EBC85" w14:textId="77777777" w:rsidTr="00201254">
        <w:trPr>
          <w:trHeight w:val="283"/>
        </w:trPr>
        <w:tc>
          <w:tcPr>
            <w:tcW w:w="9923" w:type="dxa"/>
          </w:tcPr>
          <w:p w14:paraId="0D35039D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Mazereti nedeniyle sınavlara giremeyen öğrencilerin Yönetim Kurulu kararlarının ilgili bölümlere bildirilmesi</w:t>
            </w:r>
          </w:p>
        </w:tc>
        <w:tc>
          <w:tcPr>
            <w:tcW w:w="2693" w:type="dxa"/>
          </w:tcPr>
          <w:p w14:paraId="45D854BC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ARALIK (GÜZ) </w:t>
            </w:r>
          </w:p>
          <w:p w14:paraId="17377AB4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15 NİSAN (BAHAR) </w:t>
            </w:r>
          </w:p>
        </w:tc>
        <w:tc>
          <w:tcPr>
            <w:tcW w:w="2693" w:type="dxa"/>
          </w:tcPr>
          <w:p w14:paraId="466B0D07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15 ARALIK (GÜZ) </w:t>
            </w:r>
          </w:p>
          <w:p w14:paraId="13DFA3E1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10 MAYIS (BAHAR) </w:t>
            </w:r>
          </w:p>
        </w:tc>
      </w:tr>
      <w:tr w:rsidR="00446C14" w:rsidRPr="00446C14" w14:paraId="2B02291F" w14:textId="77777777" w:rsidTr="00201254">
        <w:trPr>
          <w:trHeight w:val="283"/>
        </w:trPr>
        <w:tc>
          <w:tcPr>
            <w:tcW w:w="9923" w:type="dxa"/>
          </w:tcPr>
          <w:p w14:paraId="35B2DC43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Öğrencilerin dikey -yatay geçiş işlemleri ile ders muafiyet isteklerinin yapılması</w:t>
            </w:r>
          </w:p>
        </w:tc>
        <w:tc>
          <w:tcPr>
            <w:tcW w:w="2693" w:type="dxa"/>
          </w:tcPr>
          <w:p w14:paraId="29B8B4AF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AĞUSTOS </w:t>
            </w:r>
          </w:p>
        </w:tc>
        <w:tc>
          <w:tcPr>
            <w:tcW w:w="2693" w:type="dxa"/>
          </w:tcPr>
          <w:p w14:paraId="2DF855D9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EYLÜL</w:t>
            </w:r>
          </w:p>
        </w:tc>
      </w:tr>
      <w:tr w:rsidR="00446C14" w:rsidRPr="00446C14" w14:paraId="452B4420" w14:textId="77777777" w:rsidTr="00201254">
        <w:trPr>
          <w:trHeight w:val="283"/>
        </w:trPr>
        <w:tc>
          <w:tcPr>
            <w:tcW w:w="9923" w:type="dxa"/>
          </w:tcPr>
          <w:p w14:paraId="0CF04216" w14:textId="40EA7E69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Rektörlük, Fakülteler, Yüksek</w:t>
            </w:r>
            <w:r w:rsidR="00AA0692">
              <w:rPr>
                <w:rFonts w:eastAsia="Carlito"/>
              </w:rPr>
              <w:t>o</w:t>
            </w:r>
            <w:r w:rsidRPr="00446C14">
              <w:rPr>
                <w:rFonts w:eastAsia="Carlito"/>
              </w:rPr>
              <w:t>kullar, Meslek Yüksek</w:t>
            </w:r>
            <w:r w:rsidR="00AA0692">
              <w:rPr>
                <w:rFonts w:eastAsia="Carlito"/>
              </w:rPr>
              <w:t>o</w:t>
            </w:r>
            <w:r w:rsidRPr="00446C14">
              <w:rPr>
                <w:rFonts w:eastAsia="Carlito"/>
              </w:rPr>
              <w:t>kulları içi ve Rektörlük, Fakülteler, Yüksek</w:t>
            </w:r>
            <w:r w:rsidR="00AA0692">
              <w:rPr>
                <w:rFonts w:eastAsia="Carlito"/>
              </w:rPr>
              <w:t>o</w:t>
            </w:r>
            <w:r w:rsidRPr="00446C14">
              <w:rPr>
                <w:rFonts w:eastAsia="Carlito"/>
              </w:rPr>
              <w:t>kullar, Meslek Yüksek</w:t>
            </w:r>
            <w:r w:rsidR="00AA0692">
              <w:rPr>
                <w:rFonts w:eastAsia="Carlito"/>
              </w:rPr>
              <w:t>o</w:t>
            </w:r>
            <w:r w:rsidRPr="00446C14">
              <w:rPr>
                <w:rFonts w:eastAsia="Carlito"/>
              </w:rPr>
              <w:t>kulları dışı yazışmaları EBYS sisteminde yapılması</w:t>
            </w:r>
          </w:p>
        </w:tc>
        <w:tc>
          <w:tcPr>
            <w:tcW w:w="2693" w:type="dxa"/>
          </w:tcPr>
          <w:p w14:paraId="782405D4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19008CEE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48D4C5B0" w14:textId="77777777" w:rsidTr="00201254">
        <w:trPr>
          <w:trHeight w:val="283"/>
        </w:trPr>
        <w:tc>
          <w:tcPr>
            <w:tcW w:w="9923" w:type="dxa"/>
          </w:tcPr>
          <w:p w14:paraId="27E16C46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Öğrencilerin kayıt dondurma işlemlerinin yapılması</w:t>
            </w:r>
          </w:p>
        </w:tc>
        <w:tc>
          <w:tcPr>
            <w:tcW w:w="2693" w:type="dxa"/>
          </w:tcPr>
          <w:p w14:paraId="0E037B72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27 EYLÜL (GÜZ) </w:t>
            </w:r>
          </w:p>
          <w:p w14:paraId="36A378DD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14 ŞUBAT (BAHAR) </w:t>
            </w:r>
          </w:p>
        </w:tc>
        <w:tc>
          <w:tcPr>
            <w:tcW w:w="2693" w:type="dxa"/>
          </w:tcPr>
          <w:p w14:paraId="386095D2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08 EKİM (GÜZ) </w:t>
            </w:r>
          </w:p>
          <w:p w14:paraId="6C606377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25 ŞUBAT (BAHAR)</w:t>
            </w:r>
          </w:p>
        </w:tc>
      </w:tr>
      <w:tr w:rsidR="00446C14" w:rsidRPr="00446C14" w14:paraId="10707751" w14:textId="77777777" w:rsidTr="00201254">
        <w:trPr>
          <w:trHeight w:val="283"/>
        </w:trPr>
        <w:tc>
          <w:tcPr>
            <w:tcW w:w="9923" w:type="dxa"/>
          </w:tcPr>
          <w:p w14:paraId="25B0DBB6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Öğrenci disiplin soruşturmalarıyla ilgili yazışmaların yapılması</w:t>
            </w:r>
          </w:p>
        </w:tc>
        <w:tc>
          <w:tcPr>
            <w:tcW w:w="2693" w:type="dxa"/>
          </w:tcPr>
          <w:p w14:paraId="0CE9A8BE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7AFB2968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0CF381C3" w14:textId="77777777" w:rsidTr="00201254">
        <w:trPr>
          <w:trHeight w:val="283"/>
        </w:trPr>
        <w:tc>
          <w:tcPr>
            <w:tcW w:w="9923" w:type="dxa"/>
          </w:tcPr>
          <w:p w14:paraId="459E0DB5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Akademik personelin yurtiçi ve yurtdışı görevlendirmelerin yazışmalarının yapılması</w:t>
            </w:r>
          </w:p>
        </w:tc>
        <w:tc>
          <w:tcPr>
            <w:tcW w:w="2693" w:type="dxa"/>
          </w:tcPr>
          <w:p w14:paraId="5B80A3D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7119FC5D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5E85DA67" w14:textId="77777777" w:rsidTr="00201254">
        <w:trPr>
          <w:trHeight w:val="283"/>
        </w:trPr>
        <w:tc>
          <w:tcPr>
            <w:tcW w:w="9923" w:type="dxa"/>
          </w:tcPr>
          <w:p w14:paraId="74C5C09F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Birimlerde görev yapan akademik ve idari personelin listelerini hazırlanması ve güncel tutulması</w:t>
            </w:r>
          </w:p>
        </w:tc>
        <w:tc>
          <w:tcPr>
            <w:tcW w:w="2693" w:type="dxa"/>
          </w:tcPr>
          <w:p w14:paraId="617B8919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5B476F4E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267BDAC9" w14:textId="77777777" w:rsidTr="00201254">
        <w:trPr>
          <w:trHeight w:val="283"/>
        </w:trPr>
        <w:tc>
          <w:tcPr>
            <w:tcW w:w="9923" w:type="dxa"/>
          </w:tcPr>
          <w:p w14:paraId="50187DCE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Akademik ve idari personelin izin işlemlerinin takip edilmesi</w:t>
            </w:r>
          </w:p>
        </w:tc>
        <w:tc>
          <w:tcPr>
            <w:tcW w:w="2693" w:type="dxa"/>
          </w:tcPr>
          <w:p w14:paraId="569F2040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31A51DFA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25109F35" w14:textId="77777777" w:rsidTr="00201254">
        <w:trPr>
          <w:trHeight w:val="283"/>
        </w:trPr>
        <w:tc>
          <w:tcPr>
            <w:tcW w:w="9923" w:type="dxa"/>
          </w:tcPr>
          <w:p w14:paraId="78851820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Akademik ve idari personel ile ilgili kurum içi ve kurum dışı yazışmaların yapılması</w:t>
            </w:r>
          </w:p>
        </w:tc>
        <w:tc>
          <w:tcPr>
            <w:tcW w:w="2693" w:type="dxa"/>
          </w:tcPr>
          <w:p w14:paraId="24FB6BED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5C6836F1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31C7B6AE" w14:textId="77777777" w:rsidTr="00201254">
        <w:trPr>
          <w:trHeight w:val="283"/>
        </w:trPr>
        <w:tc>
          <w:tcPr>
            <w:tcW w:w="9923" w:type="dxa"/>
          </w:tcPr>
          <w:p w14:paraId="09B87E10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Arş. Gör., Öğr. Gör. ve Dr. Öğr. Üyesi kadrolarına atama işlemlerinin yürütülmesi</w:t>
            </w:r>
          </w:p>
        </w:tc>
        <w:tc>
          <w:tcPr>
            <w:tcW w:w="2693" w:type="dxa"/>
          </w:tcPr>
          <w:p w14:paraId="05C8DC12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05AF511F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0CE508A9" w14:textId="77777777" w:rsidTr="00201254">
        <w:trPr>
          <w:trHeight w:val="283"/>
        </w:trPr>
        <w:tc>
          <w:tcPr>
            <w:tcW w:w="9923" w:type="dxa"/>
          </w:tcPr>
          <w:p w14:paraId="55B7EF53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Özel Öğrenci olarak Fakültemize gelen öğrenci işlemlerinin yürütülmesi</w:t>
            </w:r>
          </w:p>
        </w:tc>
        <w:tc>
          <w:tcPr>
            <w:tcW w:w="2693" w:type="dxa"/>
          </w:tcPr>
          <w:p w14:paraId="0C653340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31 ARALIK (GÜZ) </w:t>
            </w:r>
          </w:p>
          <w:p w14:paraId="216BC78A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(BAHAR) </w:t>
            </w:r>
          </w:p>
        </w:tc>
        <w:tc>
          <w:tcPr>
            <w:tcW w:w="2693" w:type="dxa"/>
          </w:tcPr>
          <w:p w14:paraId="3ED2AFD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 EYLÜL (GÜZ)</w:t>
            </w:r>
          </w:p>
          <w:p w14:paraId="33B048C9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 22 OCAK (BAHAR)</w:t>
            </w:r>
          </w:p>
        </w:tc>
      </w:tr>
      <w:tr w:rsidR="00446C14" w:rsidRPr="00446C14" w14:paraId="242CEA20" w14:textId="77777777" w:rsidTr="00201254">
        <w:trPr>
          <w:trHeight w:val="283"/>
        </w:trPr>
        <w:tc>
          <w:tcPr>
            <w:tcW w:w="9923" w:type="dxa"/>
          </w:tcPr>
          <w:p w14:paraId="4989F35E" w14:textId="685B665F" w:rsidR="00446C14" w:rsidRPr="00446C14" w:rsidRDefault="00446C14" w:rsidP="00201254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t>Yıllık Stratejik Birim Faaliyet Raporlarının hazırlanması</w:t>
            </w:r>
          </w:p>
        </w:tc>
        <w:tc>
          <w:tcPr>
            <w:tcW w:w="2693" w:type="dxa"/>
          </w:tcPr>
          <w:p w14:paraId="4C4A2AEC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24060479" w14:textId="77777777" w:rsid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ŞUBAT</w:t>
            </w:r>
          </w:p>
          <w:p w14:paraId="42A9AA4F" w14:textId="77777777" w:rsidR="006D05BA" w:rsidRDefault="006D05BA" w:rsidP="004B3802">
            <w:pPr>
              <w:rPr>
                <w:rFonts w:eastAsia="Carlito"/>
                <w:b/>
              </w:rPr>
            </w:pPr>
          </w:p>
          <w:p w14:paraId="545D8E67" w14:textId="77777777" w:rsidR="006D05BA" w:rsidRPr="00446C14" w:rsidRDefault="006D05BA" w:rsidP="004B3802">
            <w:pPr>
              <w:rPr>
                <w:rFonts w:eastAsia="Carlito"/>
                <w:b/>
              </w:rPr>
            </w:pPr>
          </w:p>
        </w:tc>
      </w:tr>
      <w:tr w:rsidR="00446C14" w:rsidRPr="00446C14" w14:paraId="75A54C16" w14:textId="77777777" w:rsidTr="00201254">
        <w:trPr>
          <w:trHeight w:val="283"/>
        </w:trPr>
        <w:tc>
          <w:tcPr>
            <w:tcW w:w="9923" w:type="dxa"/>
          </w:tcPr>
          <w:p w14:paraId="6A1E85E5" w14:textId="77777777" w:rsidR="00446C14" w:rsidRPr="00446C14" w:rsidRDefault="00446C14" w:rsidP="004B3802">
            <w:pPr>
              <w:rPr>
                <w:rFonts w:eastAsia="Carlito"/>
              </w:rPr>
            </w:pPr>
            <w:r w:rsidRPr="00446C14">
              <w:rPr>
                <w:rFonts w:eastAsia="Carlito"/>
              </w:rPr>
              <w:lastRenderedPageBreak/>
              <w:t>Altı Aylık Akademik Faaliyet Raporlarının hazırlanması</w:t>
            </w:r>
          </w:p>
        </w:tc>
        <w:tc>
          <w:tcPr>
            <w:tcW w:w="2693" w:type="dxa"/>
          </w:tcPr>
          <w:p w14:paraId="30038BD7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 TEMMUZ (İLK ALTI AYLIK)</w:t>
            </w:r>
          </w:p>
          <w:p w14:paraId="1318954B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 OCAK (İKİNCİ ALTI AYLIK)</w:t>
            </w:r>
          </w:p>
        </w:tc>
        <w:tc>
          <w:tcPr>
            <w:tcW w:w="2693" w:type="dxa"/>
          </w:tcPr>
          <w:p w14:paraId="31241E16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TEMMUZ (İLK ALTI AYLIK)</w:t>
            </w:r>
          </w:p>
          <w:p w14:paraId="51A3028A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OCAK (İKİNCİ ALTI AYLIK)</w:t>
            </w:r>
          </w:p>
        </w:tc>
      </w:tr>
      <w:tr w:rsidR="00446C14" w:rsidRPr="00446C14" w14:paraId="2A8256B1" w14:textId="77777777" w:rsidTr="00201254">
        <w:trPr>
          <w:trHeight w:val="283"/>
        </w:trPr>
        <w:tc>
          <w:tcPr>
            <w:tcW w:w="9923" w:type="dxa"/>
            <w:vAlign w:val="center"/>
          </w:tcPr>
          <w:p w14:paraId="6164CDAB" w14:textId="77777777" w:rsidR="00446C14" w:rsidRPr="00446C14" w:rsidRDefault="00446C14" w:rsidP="00201254">
            <w:pPr>
              <w:jc w:val="center"/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TAHAKKUK İŞLERİ</w:t>
            </w:r>
          </w:p>
        </w:tc>
        <w:tc>
          <w:tcPr>
            <w:tcW w:w="2693" w:type="dxa"/>
          </w:tcPr>
          <w:p w14:paraId="733305B0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******************</w:t>
            </w:r>
          </w:p>
        </w:tc>
        <w:tc>
          <w:tcPr>
            <w:tcW w:w="2693" w:type="dxa"/>
          </w:tcPr>
          <w:p w14:paraId="076E38B6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*******************</w:t>
            </w:r>
          </w:p>
        </w:tc>
      </w:tr>
      <w:tr w:rsidR="00446C14" w:rsidRPr="00446C14" w14:paraId="454648E2" w14:textId="77777777" w:rsidTr="00201254">
        <w:trPr>
          <w:trHeight w:val="283"/>
        </w:trPr>
        <w:tc>
          <w:tcPr>
            <w:tcW w:w="9923" w:type="dxa"/>
          </w:tcPr>
          <w:p w14:paraId="65447D18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Maaş Ödemeleri</w:t>
            </w:r>
          </w:p>
        </w:tc>
        <w:tc>
          <w:tcPr>
            <w:tcW w:w="2693" w:type="dxa"/>
          </w:tcPr>
          <w:p w14:paraId="0F7FF5C9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15 OCAK </w:t>
            </w:r>
          </w:p>
        </w:tc>
        <w:tc>
          <w:tcPr>
            <w:tcW w:w="2693" w:type="dxa"/>
          </w:tcPr>
          <w:p w14:paraId="3B04E15C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ARALIK</w:t>
            </w:r>
          </w:p>
        </w:tc>
      </w:tr>
      <w:tr w:rsidR="00446C14" w:rsidRPr="00446C14" w14:paraId="5D5D5F45" w14:textId="77777777" w:rsidTr="00201254">
        <w:trPr>
          <w:trHeight w:val="283"/>
        </w:trPr>
        <w:tc>
          <w:tcPr>
            <w:tcW w:w="9923" w:type="dxa"/>
          </w:tcPr>
          <w:p w14:paraId="3466E45D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Ek Ders Ücret Ödemeler</w:t>
            </w:r>
          </w:p>
        </w:tc>
        <w:tc>
          <w:tcPr>
            <w:tcW w:w="2693" w:type="dxa"/>
          </w:tcPr>
          <w:p w14:paraId="6A538A97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21F8B5A6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4398C5A3" w14:textId="77777777" w:rsidTr="00201254">
        <w:trPr>
          <w:trHeight w:val="283"/>
        </w:trPr>
        <w:tc>
          <w:tcPr>
            <w:tcW w:w="9923" w:type="dxa"/>
          </w:tcPr>
          <w:p w14:paraId="621CBC39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Geçici Görev Yolluğu ve Sürekli Görev Yolluğu Ödemeleri</w:t>
            </w:r>
          </w:p>
        </w:tc>
        <w:tc>
          <w:tcPr>
            <w:tcW w:w="2693" w:type="dxa"/>
          </w:tcPr>
          <w:p w14:paraId="036DAE9A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21CFFFE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699B81E6" w14:textId="77777777" w:rsidTr="00201254">
        <w:trPr>
          <w:trHeight w:val="283"/>
        </w:trPr>
        <w:tc>
          <w:tcPr>
            <w:tcW w:w="9923" w:type="dxa"/>
          </w:tcPr>
          <w:p w14:paraId="56E2E910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Emekli Kesenekleri Bildirgeleri</w:t>
            </w:r>
          </w:p>
        </w:tc>
        <w:tc>
          <w:tcPr>
            <w:tcW w:w="2693" w:type="dxa"/>
          </w:tcPr>
          <w:p w14:paraId="5A13E566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15 OCAK </w:t>
            </w:r>
          </w:p>
        </w:tc>
        <w:tc>
          <w:tcPr>
            <w:tcW w:w="2693" w:type="dxa"/>
          </w:tcPr>
          <w:p w14:paraId="48546B0C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ARALIK</w:t>
            </w:r>
          </w:p>
        </w:tc>
      </w:tr>
      <w:tr w:rsidR="00446C14" w:rsidRPr="00446C14" w14:paraId="4F1E8E19" w14:textId="77777777" w:rsidTr="00201254">
        <w:trPr>
          <w:trHeight w:val="283"/>
        </w:trPr>
        <w:tc>
          <w:tcPr>
            <w:tcW w:w="9923" w:type="dxa"/>
          </w:tcPr>
          <w:p w14:paraId="0DD34CE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Sendika Üyelik Aidatları</w:t>
            </w:r>
          </w:p>
        </w:tc>
        <w:tc>
          <w:tcPr>
            <w:tcW w:w="2693" w:type="dxa"/>
          </w:tcPr>
          <w:p w14:paraId="7E3995B9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15 OCAK </w:t>
            </w:r>
          </w:p>
        </w:tc>
        <w:tc>
          <w:tcPr>
            <w:tcW w:w="2693" w:type="dxa"/>
          </w:tcPr>
          <w:p w14:paraId="0231E4AE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ARALIK</w:t>
            </w:r>
          </w:p>
        </w:tc>
      </w:tr>
      <w:tr w:rsidR="00446C14" w:rsidRPr="00446C14" w14:paraId="1B710ED5" w14:textId="77777777" w:rsidTr="00201254">
        <w:trPr>
          <w:trHeight w:val="283"/>
        </w:trPr>
        <w:tc>
          <w:tcPr>
            <w:tcW w:w="9923" w:type="dxa"/>
          </w:tcPr>
          <w:p w14:paraId="623E3956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Akademik Jüri Üyeliği Ücret Ödemeleri</w:t>
            </w:r>
          </w:p>
        </w:tc>
        <w:tc>
          <w:tcPr>
            <w:tcW w:w="2693" w:type="dxa"/>
          </w:tcPr>
          <w:p w14:paraId="082A8A70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 OCAK </w:t>
            </w:r>
          </w:p>
        </w:tc>
        <w:tc>
          <w:tcPr>
            <w:tcW w:w="2693" w:type="dxa"/>
          </w:tcPr>
          <w:p w14:paraId="630D974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31 ARALIK</w:t>
            </w:r>
          </w:p>
        </w:tc>
      </w:tr>
      <w:tr w:rsidR="00446C14" w:rsidRPr="00446C14" w14:paraId="36EA2E7F" w14:textId="77777777" w:rsidTr="00201254">
        <w:trPr>
          <w:trHeight w:val="283"/>
        </w:trPr>
        <w:tc>
          <w:tcPr>
            <w:tcW w:w="9923" w:type="dxa"/>
          </w:tcPr>
          <w:p w14:paraId="5B52AFE8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İcra Nafaka İşlemleri</w:t>
            </w:r>
          </w:p>
        </w:tc>
        <w:tc>
          <w:tcPr>
            <w:tcW w:w="2693" w:type="dxa"/>
          </w:tcPr>
          <w:p w14:paraId="0E334FC5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15 OCAK </w:t>
            </w:r>
          </w:p>
        </w:tc>
        <w:tc>
          <w:tcPr>
            <w:tcW w:w="2693" w:type="dxa"/>
          </w:tcPr>
          <w:p w14:paraId="6187EF0A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15 ARALIK</w:t>
            </w:r>
          </w:p>
        </w:tc>
      </w:tr>
      <w:tr w:rsidR="00446C14" w:rsidRPr="00446C14" w14:paraId="03FE0374" w14:textId="77777777" w:rsidTr="00201254">
        <w:trPr>
          <w:trHeight w:val="283"/>
        </w:trPr>
        <w:tc>
          <w:tcPr>
            <w:tcW w:w="9923" w:type="dxa"/>
          </w:tcPr>
          <w:p w14:paraId="51068C23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</w:rPr>
              <w:t>Bütçe Evrak Düzenleme</w:t>
            </w:r>
          </w:p>
        </w:tc>
        <w:tc>
          <w:tcPr>
            <w:tcW w:w="2693" w:type="dxa"/>
          </w:tcPr>
          <w:p w14:paraId="033AF7EE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>1 HAZİRAN</w:t>
            </w:r>
          </w:p>
        </w:tc>
        <w:tc>
          <w:tcPr>
            <w:tcW w:w="2693" w:type="dxa"/>
          </w:tcPr>
          <w:p w14:paraId="08461771" w14:textId="77777777" w:rsidR="00446C14" w:rsidRPr="00446C14" w:rsidRDefault="00446C14" w:rsidP="004B3802">
            <w:pPr>
              <w:rPr>
                <w:rFonts w:eastAsia="Carlito"/>
                <w:b/>
              </w:rPr>
            </w:pPr>
            <w:r w:rsidRPr="00446C14">
              <w:rPr>
                <w:rFonts w:eastAsia="Carlito"/>
                <w:b/>
              </w:rPr>
              <w:t xml:space="preserve"> 30 AĞUSTOS</w:t>
            </w:r>
          </w:p>
        </w:tc>
      </w:tr>
    </w:tbl>
    <w:p w14:paraId="7FE9746F" w14:textId="7A00AF01" w:rsidR="00BA454D" w:rsidRPr="00446C14" w:rsidRDefault="00BA454D" w:rsidP="003F30BB">
      <w:pPr>
        <w:tabs>
          <w:tab w:val="left" w:pos="1170"/>
        </w:tabs>
      </w:pPr>
    </w:p>
    <w:sectPr w:rsidR="00BA454D" w:rsidRPr="00446C14" w:rsidSect="00B12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74DF" w14:textId="77777777" w:rsidR="00B12D5E" w:rsidRDefault="00B12D5E" w:rsidP="003502E4">
      <w:r>
        <w:separator/>
      </w:r>
    </w:p>
  </w:endnote>
  <w:endnote w:type="continuationSeparator" w:id="0">
    <w:p w14:paraId="092EC037" w14:textId="77777777" w:rsidR="00B12D5E" w:rsidRDefault="00B12D5E" w:rsidP="0035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69CB" w14:textId="77777777" w:rsidR="00E756FD" w:rsidRDefault="00E756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16956" w:rsidRPr="008F51DC" w14:paraId="33B99A96" w14:textId="77777777" w:rsidTr="00F51443">
      <w:trPr>
        <w:trHeight w:val="397"/>
        <w:jc w:val="center"/>
      </w:trPr>
      <w:tc>
        <w:tcPr>
          <w:tcW w:w="2268" w:type="dxa"/>
          <w:vAlign w:val="center"/>
        </w:tcPr>
        <w:p w14:paraId="5F18275B" w14:textId="77777777" w:rsidR="00D16956" w:rsidRPr="008F51DC" w:rsidRDefault="00D16956" w:rsidP="00D16956">
          <w:pPr>
            <w:pStyle w:val="AltBilgi"/>
            <w:jc w:val="center"/>
            <w:rPr>
              <w:rFonts w:ascii="Times New Roman" w:hAnsi="Times New Roman" w:cs="Times New Roman"/>
              <w:b/>
              <w:bCs/>
            </w:rPr>
          </w:pPr>
          <w:r w:rsidRPr="008F51DC">
            <w:rPr>
              <w:rFonts w:ascii="Times New Roman" w:hAnsi="Times New Roman" w:cs="Times New Roman"/>
              <w:b/>
              <w:bCs/>
            </w:rPr>
            <w:t>Kontrol Eden</w:t>
          </w:r>
        </w:p>
      </w:tc>
      <w:tc>
        <w:tcPr>
          <w:tcW w:w="5102" w:type="dxa"/>
          <w:vAlign w:val="center"/>
        </w:tcPr>
        <w:p w14:paraId="3CAAC498" w14:textId="77777777" w:rsidR="00D16956" w:rsidRPr="008F51DC" w:rsidRDefault="00D16956" w:rsidP="00D16956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F51DC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7E44E2B1" w14:textId="77777777" w:rsidR="00D16956" w:rsidRPr="008F51DC" w:rsidRDefault="00D16956" w:rsidP="00D16956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F51DC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FC0769A" wp14:editId="4592D90C">
                <wp:extent cx="1313619" cy="495300"/>
                <wp:effectExtent l="0" t="0" r="1270" b="0"/>
                <wp:docPr id="33" name="Resim 33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Resim 13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6956" w:rsidRPr="008F51DC" w14:paraId="6777889A" w14:textId="77777777" w:rsidTr="00F51443">
      <w:trPr>
        <w:trHeight w:val="397"/>
        <w:jc w:val="center"/>
      </w:trPr>
      <w:tc>
        <w:tcPr>
          <w:tcW w:w="2268" w:type="dxa"/>
          <w:vAlign w:val="center"/>
        </w:tcPr>
        <w:p w14:paraId="726C30C0" w14:textId="77777777" w:rsidR="00D16956" w:rsidRPr="008F51DC" w:rsidRDefault="00D16956" w:rsidP="00D16956">
          <w:pPr>
            <w:pStyle w:val="AltBilgi"/>
            <w:jc w:val="center"/>
            <w:rPr>
              <w:rFonts w:ascii="Times New Roman" w:hAnsi="Times New Roman" w:cs="Times New Roman"/>
              <w:b/>
              <w:bCs/>
            </w:rPr>
          </w:pPr>
          <w:r w:rsidRPr="008F51DC">
            <w:rPr>
              <w:rFonts w:ascii="Times New Roman" w:hAnsi="Times New Roman" w:cs="Times New Roman"/>
              <w:b/>
              <w:bCs/>
            </w:rPr>
            <w:t>Onaylayan</w:t>
          </w:r>
        </w:p>
      </w:tc>
      <w:tc>
        <w:tcPr>
          <w:tcW w:w="5102" w:type="dxa"/>
          <w:vAlign w:val="center"/>
        </w:tcPr>
        <w:p w14:paraId="3B9721CC" w14:textId="19EDDC68" w:rsidR="00D16956" w:rsidRPr="008F51DC" w:rsidRDefault="00D16956" w:rsidP="00D16956">
          <w:pPr>
            <w:pStyle w:val="AltBilgi"/>
            <w:jc w:val="center"/>
            <w:rPr>
              <w:rFonts w:ascii="Times New Roman" w:hAnsi="Times New Roman" w:cs="Times New Roman"/>
            </w:rPr>
          </w:pPr>
          <w:r w:rsidRPr="008F51DC">
            <w:rPr>
              <w:rFonts w:ascii="Times New Roman" w:hAnsi="Times New Roman" w:cs="Times New Roman"/>
            </w:rPr>
            <w:t>Rektör / Rektör</w:t>
          </w:r>
          <w:r w:rsidR="00C15B14">
            <w:rPr>
              <w:rFonts w:ascii="Times New Roman" w:hAnsi="Times New Roman" w:cs="Times New Roman"/>
            </w:rPr>
            <w:t xml:space="preserve"> </w:t>
          </w:r>
          <w:r w:rsidR="00C15B14" w:rsidRPr="008F51DC">
            <w:rPr>
              <w:rFonts w:ascii="Times New Roman" w:hAnsi="Times New Roman" w:cs="Times New Roman"/>
            </w:rPr>
            <w:t>Yardımcısı</w:t>
          </w:r>
        </w:p>
      </w:tc>
      <w:tc>
        <w:tcPr>
          <w:tcW w:w="2835" w:type="dxa"/>
          <w:vMerge/>
        </w:tcPr>
        <w:p w14:paraId="2FF86641" w14:textId="77777777" w:rsidR="00D16956" w:rsidRPr="008F51DC" w:rsidRDefault="00D16956" w:rsidP="00D16956">
          <w:pPr>
            <w:pStyle w:val="AltBilgi"/>
            <w:rPr>
              <w:rFonts w:ascii="Times New Roman" w:hAnsi="Times New Roman" w:cs="Times New Roman"/>
            </w:rPr>
          </w:pPr>
        </w:p>
      </w:tc>
    </w:tr>
  </w:tbl>
  <w:p w14:paraId="64EC0A29" w14:textId="77777777" w:rsidR="001C5217" w:rsidRPr="008F51DC" w:rsidRDefault="001C5217" w:rsidP="00D16956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B5F2" w14:textId="77777777" w:rsidR="00E756FD" w:rsidRDefault="00E756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25A7" w14:textId="77777777" w:rsidR="00B12D5E" w:rsidRDefault="00B12D5E" w:rsidP="003502E4">
      <w:r>
        <w:separator/>
      </w:r>
    </w:p>
  </w:footnote>
  <w:footnote w:type="continuationSeparator" w:id="0">
    <w:p w14:paraId="06792BD2" w14:textId="77777777" w:rsidR="00B12D5E" w:rsidRDefault="00B12D5E" w:rsidP="0035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AAAC" w14:textId="77777777" w:rsidR="00E756FD" w:rsidRDefault="00E756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451" w:type="dxa"/>
      <w:tblInd w:w="-714" w:type="dxa"/>
      <w:tblLook w:val="04A0" w:firstRow="1" w:lastRow="0" w:firstColumn="1" w:lastColumn="0" w:noHBand="0" w:noVBand="1"/>
    </w:tblPr>
    <w:tblGrid>
      <w:gridCol w:w="3375"/>
      <w:gridCol w:w="7399"/>
      <w:gridCol w:w="2551"/>
      <w:gridCol w:w="2126"/>
    </w:tblGrid>
    <w:tr w:rsidR="00F87BB9" w:rsidRPr="008F51DC" w14:paraId="13AAD212" w14:textId="77777777" w:rsidTr="00D524C5">
      <w:trPr>
        <w:trHeight w:val="352"/>
      </w:trPr>
      <w:tc>
        <w:tcPr>
          <w:tcW w:w="337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14:paraId="43F20126" w14:textId="3E5FDB37" w:rsidR="00F87BB9" w:rsidRPr="008F51DC" w:rsidRDefault="00E756FD" w:rsidP="00F87BB9">
          <w:pPr>
            <w:pStyle w:val="stBilgi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E69B414" wp14:editId="382E6112">
                <wp:extent cx="1105200" cy="11052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9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14:paraId="002BA14E" w14:textId="77777777" w:rsidR="00F87BB9" w:rsidRPr="008F51DC" w:rsidRDefault="00F87BB9" w:rsidP="00A86C84">
          <w:pPr>
            <w:jc w:val="center"/>
            <w:rPr>
              <w:b/>
              <w:sz w:val="28"/>
              <w:szCs w:val="28"/>
            </w:rPr>
          </w:pPr>
          <w:r w:rsidRPr="008F51DC">
            <w:rPr>
              <w:b/>
              <w:sz w:val="28"/>
              <w:szCs w:val="28"/>
            </w:rPr>
            <w:t>T.C.</w:t>
          </w:r>
        </w:p>
        <w:p w14:paraId="24D7E682" w14:textId="77777777" w:rsidR="00F87BB9" w:rsidRPr="008F51DC" w:rsidRDefault="00F87BB9" w:rsidP="00A86C84">
          <w:pPr>
            <w:tabs>
              <w:tab w:val="left" w:pos="4809"/>
            </w:tabs>
            <w:jc w:val="center"/>
            <w:rPr>
              <w:b/>
              <w:sz w:val="28"/>
              <w:szCs w:val="28"/>
            </w:rPr>
          </w:pPr>
          <w:r w:rsidRPr="008F51DC">
            <w:rPr>
              <w:b/>
              <w:sz w:val="28"/>
              <w:szCs w:val="28"/>
            </w:rPr>
            <w:t>HARRAN ÜNİVERSİTESİ</w:t>
          </w:r>
        </w:p>
        <w:p w14:paraId="15EF3B51" w14:textId="4F9FE434" w:rsidR="00571113" w:rsidRPr="008F51DC" w:rsidRDefault="004820D8" w:rsidP="00A86C84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sz w:val="28"/>
              <w:szCs w:val="28"/>
            </w:rPr>
            <w:t>VETERİNER</w:t>
          </w:r>
          <w:r w:rsidR="00446C14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FAKÜLTESİ</w:t>
          </w:r>
          <w:r w:rsidR="00571113" w:rsidRPr="008F51DC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</w:t>
          </w:r>
          <w:r w:rsidR="0089204D">
            <w:rPr>
              <w:rFonts w:ascii="Times New Roman" w:eastAsia="Calibri" w:hAnsi="Times New Roman" w:cs="Times New Roman"/>
              <w:b/>
              <w:sz w:val="28"/>
              <w:szCs w:val="28"/>
            </w:rPr>
            <w:t>DEKANLIĞI</w:t>
          </w:r>
        </w:p>
        <w:p w14:paraId="0626A68B" w14:textId="15C36261" w:rsidR="00F87BB9" w:rsidRPr="008F51DC" w:rsidRDefault="00571113" w:rsidP="00A86C84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8F51DC">
            <w:rPr>
              <w:rFonts w:ascii="Times New Roman" w:eastAsia="Calibri" w:hAnsi="Times New Roman" w:cs="Times New Roman"/>
              <w:b/>
              <w:sz w:val="28"/>
              <w:szCs w:val="28"/>
            </w:rPr>
            <w:t>İŞ AKIŞ PLANI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FDBAB" w14:textId="77777777" w:rsidR="00F87BB9" w:rsidRPr="008F51DC" w:rsidRDefault="00F87BB9" w:rsidP="00A86C84">
          <w:pPr>
            <w:contextualSpacing/>
            <w:rPr>
              <w:b/>
              <w:sz w:val="18"/>
              <w:szCs w:val="18"/>
            </w:rPr>
          </w:pPr>
          <w:r w:rsidRPr="008F51DC">
            <w:rPr>
              <w:b/>
              <w:sz w:val="18"/>
              <w:szCs w:val="18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2AF94D" w14:textId="5F51B070" w:rsidR="00F87BB9" w:rsidRPr="008F51DC" w:rsidRDefault="00C15B14" w:rsidP="00A86C84">
          <w:pPr>
            <w:contextualSpacing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PLN-0019</w:t>
          </w:r>
        </w:p>
      </w:tc>
    </w:tr>
    <w:tr w:rsidR="00F87BB9" w:rsidRPr="008F51DC" w14:paraId="62FF5A4F" w14:textId="77777777" w:rsidTr="00D524C5">
      <w:trPr>
        <w:trHeight w:val="352"/>
      </w:trPr>
      <w:tc>
        <w:tcPr>
          <w:tcW w:w="3375" w:type="dxa"/>
          <w:vMerge/>
          <w:tcBorders>
            <w:left w:val="single" w:sz="4" w:space="0" w:color="auto"/>
            <w:right w:val="nil"/>
          </w:tcBorders>
        </w:tcPr>
        <w:p w14:paraId="1B49C0E0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7399" w:type="dxa"/>
          <w:vMerge/>
          <w:tcBorders>
            <w:left w:val="nil"/>
            <w:right w:val="single" w:sz="4" w:space="0" w:color="auto"/>
          </w:tcBorders>
        </w:tcPr>
        <w:p w14:paraId="7C81C569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7F4974" w14:textId="77777777" w:rsidR="00F87BB9" w:rsidRPr="008F51DC" w:rsidRDefault="00F87BB9" w:rsidP="00A86C84">
          <w:pPr>
            <w:contextualSpacing/>
            <w:rPr>
              <w:b/>
              <w:sz w:val="18"/>
              <w:szCs w:val="18"/>
            </w:rPr>
          </w:pPr>
          <w:r w:rsidRPr="008F51DC">
            <w:rPr>
              <w:b/>
              <w:sz w:val="18"/>
              <w:szCs w:val="18"/>
            </w:rPr>
            <w:t>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31A7CE" w14:textId="001DCABB" w:rsidR="00F87BB9" w:rsidRPr="008F51DC" w:rsidRDefault="00C15B14" w:rsidP="00A86C84">
          <w:pPr>
            <w:contextualSpacing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09.11.2023</w:t>
          </w:r>
        </w:p>
      </w:tc>
    </w:tr>
    <w:tr w:rsidR="00F87BB9" w:rsidRPr="008F51DC" w14:paraId="638540A6" w14:textId="77777777" w:rsidTr="00D524C5">
      <w:trPr>
        <w:trHeight w:val="352"/>
      </w:trPr>
      <w:tc>
        <w:tcPr>
          <w:tcW w:w="3375" w:type="dxa"/>
          <w:vMerge/>
          <w:tcBorders>
            <w:left w:val="single" w:sz="4" w:space="0" w:color="auto"/>
            <w:right w:val="nil"/>
          </w:tcBorders>
        </w:tcPr>
        <w:p w14:paraId="793865AF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7399" w:type="dxa"/>
          <w:vMerge/>
          <w:tcBorders>
            <w:left w:val="nil"/>
            <w:right w:val="single" w:sz="4" w:space="0" w:color="auto"/>
          </w:tcBorders>
        </w:tcPr>
        <w:p w14:paraId="725D2CA1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8620CF" w14:textId="77777777" w:rsidR="00F87BB9" w:rsidRPr="008F51DC" w:rsidRDefault="00F87BB9" w:rsidP="00A86C8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F51DC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A59D02" w14:textId="6DAD41A2" w:rsidR="00F87BB9" w:rsidRPr="008F51DC" w:rsidRDefault="00C15B14" w:rsidP="00A86C8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0</w:t>
          </w:r>
          <w:r w:rsidR="00E756FD">
            <w:rPr>
              <w:rFonts w:ascii="Times New Roman" w:hAnsi="Times New Roman" w:cs="Times New Roman"/>
              <w:b/>
              <w:sz w:val="18"/>
              <w:szCs w:val="18"/>
            </w:rPr>
            <w:t>1</w:t>
          </w:r>
        </w:p>
      </w:tc>
    </w:tr>
    <w:tr w:rsidR="00F87BB9" w:rsidRPr="008F51DC" w14:paraId="7B4AA09E" w14:textId="77777777" w:rsidTr="00D524C5">
      <w:trPr>
        <w:trHeight w:val="352"/>
      </w:trPr>
      <w:tc>
        <w:tcPr>
          <w:tcW w:w="3375" w:type="dxa"/>
          <w:vMerge/>
          <w:tcBorders>
            <w:left w:val="single" w:sz="4" w:space="0" w:color="auto"/>
            <w:right w:val="nil"/>
          </w:tcBorders>
        </w:tcPr>
        <w:p w14:paraId="0A0E01DD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7399" w:type="dxa"/>
          <w:vMerge/>
          <w:tcBorders>
            <w:left w:val="nil"/>
            <w:right w:val="single" w:sz="4" w:space="0" w:color="auto"/>
          </w:tcBorders>
        </w:tcPr>
        <w:p w14:paraId="456ADFAA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134B36" w14:textId="77777777" w:rsidR="00F87BB9" w:rsidRPr="008F51DC" w:rsidRDefault="00F87BB9" w:rsidP="00A86C8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F51DC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3910E9" w14:textId="73C5DB55" w:rsidR="00F87BB9" w:rsidRPr="008F51DC" w:rsidRDefault="00E756FD" w:rsidP="00A86C8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30.01.2024</w:t>
          </w:r>
        </w:p>
      </w:tc>
    </w:tr>
    <w:tr w:rsidR="00F87BB9" w:rsidRPr="008F51DC" w14:paraId="78A14BDA" w14:textId="77777777" w:rsidTr="00D524C5">
      <w:trPr>
        <w:trHeight w:val="352"/>
      </w:trPr>
      <w:tc>
        <w:tcPr>
          <w:tcW w:w="3375" w:type="dxa"/>
          <w:vMerge/>
          <w:tcBorders>
            <w:left w:val="single" w:sz="4" w:space="0" w:color="auto"/>
            <w:right w:val="nil"/>
          </w:tcBorders>
        </w:tcPr>
        <w:p w14:paraId="7900D5D7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7399" w:type="dxa"/>
          <w:vMerge/>
          <w:tcBorders>
            <w:left w:val="nil"/>
            <w:right w:val="single" w:sz="4" w:space="0" w:color="auto"/>
          </w:tcBorders>
        </w:tcPr>
        <w:p w14:paraId="396B0CB5" w14:textId="77777777" w:rsidR="00F87BB9" w:rsidRPr="008F51DC" w:rsidRDefault="00F87BB9" w:rsidP="00F423C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D34FAC" w14:textId="77777777" w:rsidR="00F87BB9" w:rsidRPr="008F51DC" w:rsidRDefault="00F87BB9" w:rsidP="00A86C8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8F51DC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A4641B" w14:textId="73B9F3FC" w:rsidR="00F87BB9" w:rsidRPr="008F51DC" w:rsidRDefault="00C15B14" w:rsidP="00A86C8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C15B14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t>2</w:t>
          </w:r>
          <w:r w:rsidRPr="00C15B14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2774CB1D" w14:textId="77777777" w:rsidR="003502E4" w:rsidRPr="008F51DC" w:rsidRDefault="003502E4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2953" w14:textId="77777777" w:rsidR="00E756FD" w:rsidRDefault="00E756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5CC"/>
    <w:rsid w:val="000462EF"/>
    <w:rsid w:val="00071AEA"/>
    <w:rsid w:val="00093EEC"/>
    <w:rsid w:val="000F1701"/>
    <w:rsid w:val="000F5855"/>
    <w:rsid w:val="00114A3D"/>
    <w:rsid w:val="00140F9B"/>
    <w:rsid w:val="001475AA"/>
    <w:rsid w:val="001A7C03"/>
    <w:rsid w:val="001C5217"/>
    <w:rsid w:val="001D26BD"/>
    <w:rsid w:val="00201254"/>
    <w:rsid w:val="00272DA5"/>
    <w:rsid w:val="003300E7"/>
    <w:rsid w:val="003502E4"/>
    <w:rsid w:val="00356ED2"/>
    <w:rsid w:val="003F30BB"/>
    <w:rsid w:val="00426EC6"/>
    <w:rsid w:val="00446C14"/>
    <w:rsid w:val="004820D8"/>
    <w:rsid w:val="00483AF0"/>
    <w:rsid w:val="004A70D9"/>
    <w:rsid w:val="00532981"/>
    <w:rsid w:val="00571113"/>
    <w:rsid w:val="005A4C88"/>
    <w:rsid w:val="005A6196"/>
    <w:rsid w:val="005F2A33"/>
    <w:rsid w:val="006563C2"/>
    <w:rsid w:val="006A1F52"/>
    <w:rsid w:val="006C4947"/>
    <w:rsid w:val="006D05BA"/>
    <w:rsid w:val="006D621E"/>
    <w:rsid w:val="006E1409"/>
    <w:rsid w:val="0071435B"/>
    <w:rsid w:val="0072547F"/>
    <w:rsid w:val="00745B66"/>
    <w:rsid w:val="00755A36"/>
    <w:rsid w:val="0078527C"/>
    <w:rsid w:val="007C7CB5"/>
    <w:rsid w:val="00825F55"/>
    <w:rsid w:val="00840E06"/>
    <w:rsid w:val="0085761B"/>
    <w:rsid w:val="008776F1"/>
    <w:rsid w:val="0088425D"/>
    <w:rsid w:val="0089204D"/>
    <w:rsid w:val="008D66EE"/>
    <w:rsid w:val="008F24E6"/>
    <w:rsid w:val="008F51DC"/>
    <w:rsid w:val="0096141B"/>
    <w:rsid w:val="009C1AE5"/>
    <w:rsid w:val="00A23139"/>
    <w:rsid w:val="00A36D2E"/>
    <w:rsid w:val="00A5200C"/>
    <w:rsid w:val="00A54594"/>
    <w:rsid w:val="00A84552"/>
    <w:rsid w:val="00A86C84"/>
    <w:rsid w:val="00AA0692"/>
    <w:rsid w:val="00AA2D74"/>
    <w:rsid w:val="00AA2E56"/>
    <w:rsid w:val="00AA7D28"/>
    <w:rsid w:val="00AB1339"/>
    <w:rsid w:val="00AB21A3"/>
    <w:rsid w:val="00AE1154"/>
    <w:rsid w:val="00B12D5E"/>
    <w:rsid w:val="00B77B79"/>
    <w:rsid w:val="00B87062"/>
    <w:rsid w:val="00BA454D"/>
    <w:rsid w:val="00C15B14"/>
    <w:rsid w:val="00C270EA"/>
    <w:rsid w:val="00CB0CE4"/>
    <w:rsid w:val="00CC2155"/>
    <w:rsid w:val="00D1111D"/>
    <w:rsid w:val="00D16956"/>
    <w:rsid w:val="00D40ABF"/>
    <w:rsid w:val="00D524C5"/>
    <w:rsid w:val="00D67773"/>
    <w:rsid w:val="00D75307"/>
    <w:rsid w:val="00D7648D"/>
    <w:rsid w:val="00DC15CC"/>
    <w:rsid w:val="00DD55E9"/>
    <w:rsid w:val="00E130F3"/>
    <w:rsid w:val="00E639A9"/>
    <w:rsid w:val="00E64DF5"/>
    <w:rsid w:val="00E756FD"/>
    <w:rsid w:val="00E80ADB"/>
    <w:rsid w:val="00EA2ABA"/>
    <w:rsid w:val="00EB0C35"/>
    <w:rsid w:val="00EF573E"/>
    <w:rsid w:val="00F121D4"/>
    <w:rsid w:val="00F1603D"/>
    <w:rsid w:val="00F16B7B"/>
    <w:rsid w:val="00F423CE"/>
    <w:rsid w:val="00F87BB9"/>
    <w:rsid w:val="00F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7AF2F"/>
  <w15:chartTrackingRefBased/>
  <w15:docId w15:val="{4EABD2B2-F9DF-45B2-9D12-441BCF1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5B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02E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502E4"/>
  </w:style>
  <w:style w:type="paragraph" w:styleId="AltBilgi">
    <w:name w:val="footer"/>
    <w:basedOn w:val="Normal"/>
    <w:link w:val="AltBilgiChar"/>
    <w:unhideWhenUsed/>
    <w:rsid w:val="003502E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rsid w:val="003502E4"/>
  </w:style>
  <w:style w:type="table" w:styleId="TabloKlavuzu">
    <w:name w:val="Table Grid"/>
    <w:basedOn w:val="NormalTablo"/>
    <w:uiPriority w:val="59"/>
    <w:rsid w:val="0035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40AB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45B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5B66"/>
  </w:style>
  <w:style w:type="table" w:customStyle="1" w:styleId="TabloKlavuzu1">
    <w:name w:val="Tablo Kılavuzu1"/>
    <w:basedOn w:val="NormalTablo"/>
    <w:next w:val="TabloKlavuzu"/>
    <w:uiPriority w:val="59"/>
    <w:rsid w:val="0044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Hidir  OZKAN</dc:creator>
  <cp:keywords/>
  <dc:description/>
  <cp:lastModifiedBy>ali taş</cp:lastModifiedBy>
  <cp:revision>5</cp:revision>
  <dcterms:created xsi:type="dcterms:W3CDTF">2023-11-09T09:10:00Z</dcterms:created>
  <dcterms:modified xsi:type="dcterms:W3CDTF">2024-02-09T09:46:00Z</dcterms:modified>
</cp:coreProperties>
</file>