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POLİMERAZ ZİNCİR REAKSİYONU (PCR)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Teknik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Konvansiyonel PCR ☐ Gerçek zamanlı PCR (qPCR)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/ organizma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Nükleik asit türü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DNA ☐ RNA (RT adımı gerekli) ☐ cDNA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Hedef gen / bölge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Primer / prob temini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Talep sahibi sağlayacak ☐ Laboratuvarla görüşülecek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konsantrasyonu / saflığı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numuneleri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Pozitif ☐ Negatif ☐ NTC ☐ Dahili kontrol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Biyogüvenlik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Patojen değil ☐ Potansiyel riskli ☐ Bilinmiyor; açıklama: 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